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48088F42" w:rsidR="00FA777D" w:rsidRPr="00514A16" w:rsidRDefault="00514A16" w:rsidP="00FA777D">
      <w:pPr>
        <w:rPr>
          <w:rFonts w:ascii="Aptos" w:hAnsi="Aptos"/>
          <w:color w:val="000000" w:themeColor="text1"/>
          <w:sz w:val="28"/>
          <w:szCs w:val="28"/>
          <w:lang w:val="fr-FR"/>
        </w:rPr>
      </w:pPr>
      <w:r w:rsidRPr="00514A16">
        <w:rPr>
          <w:rFonts w:ascii="Aptos" w:hAnsi="Aptos"/>
          <w:color w:val="000000" w:themeColor="text1"/>
          <w:sz w:val="28"/>
          <w:szCs w:val="28"/>
          <w:lang w:val="fr-FR"/>
        </w:rPr>
        <w:t>Communiqué de presse</w:t>
      </w:r>
    </w:p>
    <w:p w14:paraId="2E53322A" w14:textId="27E2CEF0" w:rsidR="00FA777D" w:rsidRPr="00514A16" w:rsidRDefault="00FA777D" w:rsidP="00FA777D">
      <w:pPr>
        <w:rPr>
          <w:rFonts w:ascii="Aptos" w:hAnsi="Aptos"/>
          <w:color w:val="000000" w:themeColor="text1"/>
          <w:sz w:val="28"/>
          <w:szCs w:val="28"/>
          <w:lang w:val="fr-FR"/>
        </w:rPr>
      </w:pPr>
      <w:r w:rsidRPr="00514A16">
        <w:rPr>
          <w:rFonts w:ascii="Aptos" w:hAnsi="Aptos"/>
          <w:lang w:val="fr-FR"/>
        </w:rPr>
        <w:br/>
      </w:r>
      <w:proofErr w:type="spellStart"/>
      <w:r w:rsidRPr="00514A16">
        <w:rPr>
          <w:rFonts w:ascii="Aptos" w:hAnsi="Aptos"/>
          <w:lang w:val="fr-FR"/>
        </w:rPr>
        <w:t>Härkingen</w:t>
      </w:r>
      <w:proofErr w:type="spellEnd"/>
      <w:r w:rsidRPr="00514A16">
        <w:rPr>
          <w:rFonts w:ascii="Aptos" w:hAnsi="Aptos"/>
          <w:lang w:val="fr-FR"/>
        </w:rPr>
        <w:t>/</w:t>
      </w:r>
      <w:proofErr w:type="spellStart"/>
      <w:r w:rsidRPr="00514A16">
        <w:rPr>
          <w:rFonts w:ascii="Aptos" w:hAnsi="Aptos"/>
          <w:lang w:val="fr-FR"/>
        </w:rPr>
        <w:t>Gunzgen</w:t>
      </w:r>
      <w:proofErr w:type="spellEnd"/>
      <w:r w:rsidRPr="00514A16">
        <w:rPr>
          <w:rFonts w:ascii="Aptos" w:hAnsi="Aptos"/>
          <w:lang w:val="fr-FR"/>
        </w:rPr>
        <w:t xml:space="preserve">, </w:t>
      </w:r>
      <w:r w:rsidR="00C01C68" w:rsidRPr="00514A16">
        <w:rPr>
          <w:rFonts w:ascii="Aptos" w:hAnsi="Aptos"/>
          <w:lang w:val="fr-FR"/>
        </w:rPr>
        <w:t xml:space="preserve">20 </w:t>
      </w:r>
      <w:r w:rsidR="00514A16" w:rsidRPr="00514A16">
        <w:rPr>
          <w:rFonts w:ascii="Aptos" w:hAnsi="Aptos"/>
          <w:lang w:val="fr-FR"/>
        </w:rPr>
        <w:t>avril</w:t>
      </w:r>
      <w:r w:rsidRPr="00514A16">
        <w:rPr>
          <w:rFonts w:ascii="Aptos" w:hAnsi="Aptos"/>
          <w:lang w:val="fr-FR"/>
        </w:rPr>
        <w:t xml:space="preserve"> 202</w:t>
      </w:r>
      <w:r w:rsidR="00C01C68" w:rsidRPr="00514A16">
        <w:rPr>
          <w:rFonts w:ascii="Aptos" w:hAnsi="Aptos"/>
          <w:lang w:val="fr-FR"/>
        </w:rPr>
        <w:t>6</w:t>
      </w:r>
      <w:r w:rsidRPr="00514A16">
        <w:rPr>
          <w:rFonts w:ascii="Aptos" w:hAnsi="Aptos"/>
          <w:lang w:val="fr-FR"/>
        </w:rPr>
        <w:br/>
      </w:r>
    </w:p>
    <w:p w14:paraId="27AA880F" w14:textId="5B9AB8B7" w:rsidR="00442B6E" w:rsidRPr="00514A16" w:rsidRDefault="00BC4888" w:rsidP="00BC4888">
      <w:pPr>
        <w:rPr>
          <w:rFonts w:ascii="Aptos" w:hAnsi="Aptos"/>
          <w:b/>
          <w:bCs/>
          <w:sz w:val="28"/>
          <w:szCs w:val="28"/>
          <w:lang w:val="fr-FR"/>
        </w:rPr>
      </w:pPr>
      <w:proofErr w:type="spellStart"/>
      <w:r w:rsidRPr="00514A16">
        <w:rPr>
          <w:rFonts w:ascii="Aptos" w:hAnsi="Aptos"/>
          <w:b/>
          <w:bCs/>
          <w:sz w:val="28"/>
          <w:szCs w:val="28"/>
          <w:lang w:val="fr-FR"/>
        </w:rPr>
        <w:t>Bathrooms</w:t>
      </w:r>
      <w:proofErr w:type="spellEnd"/>
      <w:r w:rsidRPr="00514A16">
        <w:rPr>
          <w:rFonts w:ascii="Aptos" w:hAnsi="Aptos"/>
          <w:b/>
          <w:bCs/>
          <w:sz w:val="28"/>
          <w:szCs w:val="28"/>
          <w:lang w:val="fr-FR"/>
        </w:rPr>
        <w:t xml:space="preserve"> Salone </w:t>
      </w:r>
      <w:proofErr w:type="spellStart"/>
      <w:r w:rsidRPr="00514A16">
        <w:rPr>
          <w:rFonts w:ascii="Aptos" w:hAnsi="Aptos"/>
          <w:b/>
          <w:bCs/>
          <w:sz w:val="28"/>
          <w:szCs w:val="28"/>
          <w:lang w:val="fr-FR"/>
        </w:rPr>
        <w:t>del</w:t>
      </w:r>
      <w:proofErr w:type="spellEnd"/>
      <w:r w:rsidRPr="00514A16">
        <w:rPr>
          <w:rFonts w:ascii="Aptos" w:hAnsi="Aptos"/>
          <w:b/>
          <w:bCs/>
          <w:sz w:val="28"/>
          <w:szCs w:val="28"/>
          <w:lang w:val="fr-FR"/>
        </w:rPr>
        <w:t xml:space="preserve"> Mobile 2026:</w:t>
      </w:r>
      <w:r w:rsidRPr="00514A16">
        <w:rPr>
          <w:rFonts w:ascii="Aptos" w:hAnsi="Aptos"/>
          <w:b/>
          <w:bCs/>
          <w:sz w:val="28"/>
          <w:szCs w:val="28"/>
          <w:lang w:val="fr-FR"/>
        </w:rPr>
        <w:br/>
      </w:r>
      <w:r w:rsidR="00514A16" w:rsidRPr="00514A16">
        <w:rPr>
          <w:rFonts w:ascii="Aptos" w:hAnsi="Aptos"/>
          <w:b/>
          <w:bCs/>
          <w:sz w:val="28"/>
          <w:szCs w:val="28"/>
          <w:lang w:val="fr-FR"/>
        </w:rPr>
        <w:t>Concepts de bien-être holistique pour les spas professionnels</w:t>
      </w:r>
    </w:p>
    <w:p w14:paraId="47E5838C" w14:textId="77777777" w:rsidR="00BC4888" w:rsidRPr="00514A16" w:rsidRDefault="00BC4888" w:rsidP="00BC4888">
      <w:pPr>
        <w:rPr>
          <w:b/>
          <w:bCs/>
          <w:sz w:val="22"/>
          <w:szCs w:val="22"/>
          <w:lang w:val="fr-FR"/>
        </w:rPr>
      </w:pPr>
    </w:p>
    <w:p w14:paraId="3E731A07" w14:textId="77777777" w:rsidR="00514A16" w:rsidRPr="00514A16" w:rsidRDefault="00514A16" w:rsidP="00514A16">
      <w:pPr>
        <w:jc w:val="both"/>
        <w:rPr>
          <w:color w:val="212121"/>
          <w:sz w:val="22"/>
          <w:szCs w:val="22"/>
          <w:lang w:val="fr-FR"/>
        </w:rPr>
      </w:pPr>
      <w:r w:rsidRPr="00514A16">
        <w:rPr>
          <w:color w:val="212121"/>
          <w:sz w:val="22"/>
          <w:szCs w:val="22"/>
          <w:lang w:val="fr-FR"/>
        </w:rPr>
        <w:t>Fort de l'expertise de GLASS 1989 en matière de bien-être, RONAL Bathrooms développe et propose des solutions complètes, allant des espaces bien-être privés aux concepts entièrement intégrés pour les spas professionnels et les hôtels bien-être.</w:t>
      </w:r>
    </w:p>
    <w:p w14:paraId="60BA5ED3" w14:textId="77777777" w:rsidR="00514A16" w:rsidRPr="00514A16" w:rsidRDefault="00514A16" w:rsidP="00514A16">
      <w:pPr>
        <w:jc w:val="both"/>
        <w:rPr>
          <w:color w:val="212121"/>
          <w:sz w:val="22"/>
          <w:szCs w:val="22"/>
          <w:lang w:val="fr-FR"/>
        </w:rPr>
      </w:pPr>
    </w:p>
    <w:p w14:paraId="68D4AE26" w14:textId="1BA94B53" w:rsidR="00514A16" w:rsidRPr="00514A16" w:rsidRDefault="00514A16" w:rsidP="00514A16">
      <w:pPr>
        <w:jc w:val="both"/>
        <w:rPr>
          <w:color w:val="212121"/>
          <w:sz w:val="22"/>
          <w:szCs w:val="22"/>
          <w:lang w:val="fr-FR"/>
        </w:rPr>
      </w:pPr>
      <w:r w:rsidRPr="00514A16">
        <w:rPr>
          <w:color w:val="212121"/>
          <w:sz w:val="22"/>
          <w:szCs w:val="22"/>
          <w:lang w:val="fr-FR"/>
        </w:rPr>
        <w:t xml:space="preserve">Au Salone </w:t>
      </w:r>
      <w:proofErr w:type="spellStart"/>
      <w:r w:rsidRPr="00514A16">
        <w:rPr>
          <w:color w:val="212121"/>
          <w:sz w:val="22"/>
          <w:szCs w:val="22"/>
          <w:lang w:val="fr-FR"/>
        </w:rPr>
        <w:t>del</w:t>
      </w:r>
      <w:proofErr w:type="spellEnd"/>
      <w:r w:rsidRPr="00514A16">
        <w:rPr>
          <w:color w:val="212121"/>
          <w:sz w:val="22"/>
          <w:szCs w:val="22"/>
          <w:lang w:val="fr-FR"/>
        </w:rPr>
        <w:t xml:space="preserve"> Mobile 2026, RONAL Bathrooms présente un concept de bien-être exclusif destiné au secteur </w:t>
      </w:r>
      <w:r>
        <w:rPr>
          <w:color w:val="212121"/>
          <w:sz w:val="22"/>
          <w:szCs w:val="22"/>
          <w:lang w:val="fr-FR"/>
        </w:rPr>
        <w:t>professionnel</w:t>
      </w:r>
      <w:r w:rsidRPr="00514A16">
        <w:rPr>
          <w:color w:val="212121"/>
          <w:sz w:val="22"/>
          <w:szCs w:val="22"/>
          <w:lang w:val="fr-FR"/>
        </w:rPr>
        <w:t>. Au cœur de ce concept se trouve l’unité haut de gamme CHILLOUT, qui combine les fonctions de sauna et de hammam avec des surfaces raffinées en bois et en grès. Le concept est encore rehaussé par le spa portable semi-intégré INFINITY à débordement, qui crée un atout bien-être haut de gamme supplémentaire sur la terrasse avant aménagée.</w:t>
      </w:r>
    </w:p>
    <w:p w14:paraId="4229DE6B" w14:textId="77777777" w:rsidR="00514A16" w:rsidRPr="00514A16" w:rsidRDefault="00514A16" w:rsidP="00514A16">
      <w:pPr>
        <w:jc w:val="both"/>
        <w:rPr>
          <w:color w:val="212121"/>
          <w:sz w:val="22"/>
          <w:szCs w:val="22"/>
          <w:lang w:val="fr-FR"/>
        </w:rPr>
      </w:pPr>
    </w:p>
    <w:p w14:paraId="559E7453" w14:textId="6E1DD324" w:rsidR="009476CC" w:rsidRDefault="00514A16" w:rsidP="00514A16">
      <w:pPr>
        <w:jc w:val="both"/>
        <w:rPr>
          <w:color w:val="212121"/>
          <w:sz w:val="22"/>
          <w:szCs w:val="22"/>
          <w:lang w:val="fr-FR"/>
        </w:rPr>
      </w:pPr>
      <w:r w:rsidRPr="00514A16">
        <w:rPr>
          <w:color w:val="212121"/>
          <w:sz w:val="22"/>
          <w:szCs w:val="22"/>
          <w:lang w:val="fr-FR"/>
        </w:rPr>
        <w:t xml:space="preserve">La nouvelle solution de douche WALK-IN EASY 2.0 de RONAL, présentée dans une hauteur sur mesure, met en avant le cœur de métier de la marque. Associée à la collection de </w:t>
      </w:r>
      <w:r>
        <w:rPr>
          <w:color w:val="212121"/>
          <w:sz w:val="22"/>
          <w:szCs w:val="22"/>
          <w:lang w:val="fr-FR"/>
        </w:rPr>
        <w:t>meuble</w:t>
      </w:r>
      <w:r w:rsidRPr="00514A16">
        <w:rPr>
          <w:color w:val="212121"/>
          <w:sz w:val="22"/>
          <w:szCs w:val="22"/>
          <w:lang w:val="fr-FR"/>
        </w:rPr>
        <w:t xml:space="preserve"> de salle de bains SIGNATURE, elle crée un environnement de bien-être sophistiqué, caractérisé par des tons blanc chaud et beige harmonieusement coordonnés dans l’ensemble de l’espace contractuel.</w:t>
      </w:r>
    </w:p>
    <w:p w14:paraId="09BE39B0" w14:textId="77777777" w:rsidR="00514A16" w:rsidRPr="00514A16" w:rsidRDefault="00514A16" w:rsidP="00514A16">
      <w:pPr>
        <w:jc w:val="both"/>
        <w:rPr>
          <w:b/>
          <w:bCs/>
          <w:color w:val="212121"/>
          <w:sz w:val="22"/>
          <w:szCs w:val="22"/>
          <w:lang w:val="fr-FR"/>
        </w:rPr>
      </w:pPr>
    </w:p>
    <w:p w14:paraId="46BC3585" w14:textId="77777777" w:rsidR="00514A16" w:rsidRDefault="00BC4888" w:rsidP="00ED2DE5">
      <w:pPr>
        <w:rPr>
          <w:b/>
          <w:bCs/>
          <w:color w:val="212121"/>
          <w:sz w:val="22"/>
          <w:szCs w:val="22"/>
          <w:lang w:val="fr-FR"/>
        </w:rPr>
      </w:pPr>
      <w:r w:rsidRPr="00514A16">
        <w:rPr>
          <w:b/>
          <w:bCs/>
          <w:color w:val="212121"/>
          <w:sz w:val="22"/>
          <w:szCs w:val="22"/>
          <w:lang w:val="fr-FR"/>
        </w:rPr>
        <w:t xml:space="preserve">CHILLOUT – </w:t>
      </w:r>
      <w:r w:rsidR="00514A16" w:rsidRPr="00514A16">
        <w:rPr>
          <w:b/>
          <w:bCs/>
          <w:color w:val="212121"/>
          <w:sz w:val="22"/>
          <w:szCs w:val="22"/>
          <w:lang w:val="fr-FR"/>
        </w:rPr>
        <w:t>Une combinaison modulaire de sauna et de hammam aux finitions raffinées</w:t>
      </w:r>
    </w:p>
    <w:p w14:paraId="638ECB7A" w14:textId="77777777" w:rsidR="00514A16" w:rsidRPr="00514A16" w:rsidRDefault="00514A16" w:rsidP="00514A16">
      <w:pPr>
        <w:jc w:val="both"/>
        <w:rPr>
          <w:color w:val="212121"/>
          <w:sz w:val="22"/>
          <w:szCs w:val="22"/>
          <w:lang w:val="fr-FR"/>
        </w:rPr>
      </w:pPr>
      <w:r w:rsidRPr="00514A16">
        <w:rPr>
          <w:color w:val="212121"/>
          <w:sz w:val="22"/>
          <w:szCs w:val="22"/>
          <w:lang w:val="fr-FR"/>
        </w:rPr>
        <w:t>De conception modulaire et entièrement personnalisable en termes de dimensions, de configuration et de finitions, CHILLOUT offre une polyvalence exceptionnelle. Il permet d’aménager des espaces de bien-être tant privés que professionnels avec une liberté créative maximale. Disponible sous forme de modules individuels ou dans des configurations à deux ou trois modules, CHILLOUT peut être conçu pour une installation murale ou en angle et s’intègre parfaitement à tout environnement architectural.</w:t>
      </w:r>
    </w:p>
    <w:p w14:paraId="78210486" w14:textId="77777777" w:rsidR="00514A16" w:rsidRPr="00514A16" w:rsidRDefault="00514A16" w:rsidP="00514A16">
      <w:pPr>
        <w:jc w:val="both"/>
        <w:rPr>
          <w:color w:val="212121"/>
          <w:sz w:val="22"/>
          <w:szCs w:val="22"/>
          <w:lang w:val="fr-FR"/>
        </w:rPr>
      </w:pPr>
    </w:p>
    <w:p w14:paraId="5AC2C6D0" w14:textId="042A9625" w:rsidR="00C765F5" w:rsidRDefault="00514A16" w:rsidP="00514A16">
      <w:pPr>
        <w:jc w:val="both"/>
        <w:rPr>
          <w:color w:val="212121"/>
          <w:sz w:val="22"/>
          <w:szCs w:val="22"/>
          <w:lang w:val="fr-FR"/>
        </w:rPr>
      </w:pPr>
      <w:r w:rsidRPr="00514A16">
        <w:rPr>
          <w:color w:val="212121"/>
          <w:sz w:val="22"/>
          <w:szCs w:val="22"/>
          <w:lang w:val="fr-FR"/>
        </w:rPr>
        <w:t xml:space="preserve">La combinaison CHILLOUT présentée se compose du sauna CHILLOUT, avec des parois et des bancs en bois d'érable d'Alberta blanc et une assise en ayous, et du hammam CHILLOUT, avec des parois en grès Diamond Cream, ainsi qu'un toit et des bancs en </w:t>
      </w:r>
      <w:r>
        <w:rPr>
          <w:color w:val="212121"/>
          <w:sz w:val="22"/>
          <w:szCs w:val="22"/>
          <w:lang w:val="fr-FR"/>
        </w:rPr>
        <w:t>éco-résine</w:t>
      </w:r>
      <w:r w:rsidRPr="00514A16">
        <w:rPr>
          <w:color w:val="212121"/>
          <w:sz w:val="22"/>
          <w:szCs w:val="22"/>
          <w:lang w:val="fr-FR"/>
        </w:rPr>
        <w:t xml:space="preserve"> blanche.</w:t>
      </w:r>
    </w:p>
    <w:p w14:paraId="743E48D8" w14:textId="77777777" w:rsidR="00514A16" w:rsidRPr="00514A16" w:rsidRDefault="00514A16" w:rsidP="00514A16">
      <w:pPr>
        <w:jc w:val="both"/>
        <w:rPr>
          <w:b/>
          <w:bCs/>
          <w:sz w:val="22"/>
          <w:szCs w:val="22"/>
          <w:lang w:val="fr-FR"/>
        </w:rPr>
      </w:pPr>
    </w:p>
    <w:p w14:paraId="69B8C728" w14:textId="16E3A309" w:rsidR="00FC4343" w:rsidRPr="00514A16" w:rsidRDefault="00FC4343" w:rsidP="0051497B">
      <w:pPr>
        <w:jc w:val="both"/>
        <w:rPr>
          <w:b/>
          <w:bCs/>
          <w:color w:val="212121"/>
          <w:sz w:val="22"/>
          <w:szCs w:val="22"/>
          <w:lang w:val="fr-FR"/>
        </w:rPr>
      </w:pPr>
      <w:r w:rsidRPr="00514A16">
        <w:rPr>
          <w:b/>
          <w:bCs/>
          <w:color w:val="212121"/>
          <w:sz w:val="22"/>
          <w:szCs w:val="22"/>
          <w:lang w:val="fr-FR"/>
        </w:rPr>
        <w:t xml:space="preserve">WALK-IN EASY 2.0 – </w:t>
      </w:r>
      <w:r w:rsidR="00514A16" w:rsidRPr="00514A16">
        <w:rPr>
          <w:b/>
          <w:bCs/>
          <w:color w:val="212121"/>
          <w:sz w:val="22"/>
          <w:szCs w:val="22"/>
          <w:lang w:val="fr-FR"/>
        </w:rPr>
        <w:t>La nouvelle génération de douche modulaire</w:t>
      </w:r>
    </w:p>
    <w:p w14:paraId="6C9934B3" w14:textId="187A03D3" w:rsidR="006577B2" w:rsidRPr="00514A16" w:rsidRDefault="00514A16" w:rsidP="006577B2">
      <w:pPr>
        <w:rPr>
          <w:color w:val="000000" w:themeColor="text1"/>
          <w:sz w:val="22"/>
          <w:szCs w:val="22"/>
          <w:lang w:val="fr-FR"/>
        </w:rPr>
      </w:pPr>
      <w:r w:rsidRPr="00514A16">
        <w:rPr>
          <w:color w:val="212121"/>
          <w:sz w:val="22"/>
          <w:szCs w:val="22"/>
          <w:lang w:val="fr-FR"/>
        </w:rPr>
        <w:t xml:space="preserve">La nouvelle collection WALK-IN EASY 2.0 de RONAL transforme la salle de bains en un espace contemporain, ouvert et raffiné. Avec dix finitions de profilés attrayantes et un large choix de </w:t>
      </w:r>
      <w:r>
        <w:rPr>
          <w:color w:val="212121"/>
          <w:sz w:val="22"/>
          <w:szCs w:val="22"/>
          <w:lang w:val="fr-FR"/>
        </w:rPr>
        <w:lastRenderedPageBreak/>
        <w:t>vitrages</w:t>
      </w:r>
      <w:r w:rsidRPr="00514A16">
        <w:rPr>
          <w:color w:val="212121"/>
          <w:sz w:val="22"/>
          <w:szCs w:val="22"/>
          <w:lang w:val="fr-FR"/>
        </w:rPr>
        <w:t xml:space="preserve">, chaque configuration devient unique. Que vous optiez pour un style minimaliste ou audacieux, les nombreuses combinaisons possibles vous permettent de concevoir un espace douche entièrement personnalisé. Le WALK-IN EASY 2.0 du concept </w:t>
      </w:r>
      <w:r>
        <w:rPr>
          <w:color w:val="212121"/>
          <w:sz w:val="22"/>
          <w:szCs w:val="22"/>
          <w:lang w:val="fr-FR"/>
        </w:rPr>
        <w:t>« </w:t>
      </w:r>
      <w:proofErr w:type="spellStart"/>
      <w:r>
        <w:rPr>
          <w:color w:val="212121"/>
          <w:sz w:val="22"/>
          <w:szCs w:val="22"/>
          <w:lang w:val="fr-FR"/>
        </w:rPr>
        <w:t>wellness</w:t>
      </w:r>
      <w:proofErr w:type="spellEnd"/>
      <w:r>
        <w:rPr>
          <w:color w:val="212121"/>
          <w:sz w:val="22"/>
          <w:szCs w:val="22"/>
          <w:lang w:val="fr-FR"/>
        </w:rPr>
        <w:t xml:space="preserve"> dédié aux pros » </w:t>
      </w:r>
      <w:r w:rsidRPr="00514A16">
        <w:rPr>
          <w:color w:val="212121"/>
          <w:sz w:val="22"/>
          <w:szCs w:val="22"/>
          <w:lang w:val="fr-FR"/>
        </w:rPr>
        <w:t>est présenté avec un élégant profilé en métal bronze brossé et d</w:t>
      </w:r>
      <w:r>
        <w:rPr>
          <w:color w:val="212121"/>
          <w:sz w:val="22"/>
          <w:szCs w:val="22"/>
          <w:lang w:val="fr-FR"/>
        </w:rPr>
        <w:t>’</w:t>
      </w:r>
      <w:r w:rsidRPr="00514A16">
        <w:rPr>
          <w:color w:val="212121"/>
          <w:sz w:val="22"/>
          <w:szCs w:val="22"/>
          <w:lang w:val="fr-FR"/>
        </w:rPr>
        <w:t>u</w:t>
      </w:r>
      <w:r>
        <w:rPr>
          <w:color w:val="212121"/>
          <w:sz w:val="22"/>
          <w:szCs w:val="22"/>
          <w:lang w:val="fr-FR"/>
        </w:rPr>
        <w:t>n</w:t>
      </w:r>
      <w:r w:rsidRPr="00514A16">
        <w:rPr>
          <w:color w:val="212121"/>
          <w:sz w:val="22"/>
          <w:szCs w:val="22"/>
          <w:lang w:val="fr-FR"/>
        </w:rPr>
        <w:t xml:space="preserve"> </w:t>
      </w:r>
      <w:r>
        <w:rPr>
          <w:color w:val="212121"/>
          <w:sz w:val="22"/>
          <w:szCs w:val="22"/>
          <w:lang w:val="fr-FR"/>
        </w:rPr>
        <w:t>vitrage</w:t>
      </w:r>
      <w:r w:rsidRPr="00514A16">
        <w:rPr>
          <w:color w:val="212121"/>
          <w:sz w:val="22"/>
          <w:szCs w:val="22"/>
          <w:lang w:val="fr-FR"/>
        </w:rPr>
        <w:t xml:space="preserve"> transparent de hauteur spéciale (140x125xH210), coordonné à la hauteur des modules CHILLOUT.</w:t>
      </w:r>
    </w:p>
    <w:p w14:paraId="5F815461" w14:textId="77777777" w:rsidR="006577B2" w:rsidRPr="00514A16" w:rsidRDefault="006577B2" w:rsidP="006577B2">
      <w:pPr>
        <w:rPr>
          <w:color w:val="000000" w:themeColor="text1"/>
          <w:sz w:val="22"/>
          <w:szCs w:val="22"/>
          <w:lang w:val="fr-FR"/>
        </w:rPr>
      </w:pPr>
    </w:p>
    <w:p w14:paraId="0B50761C" w14:textId="19F1C540" w:rsidR="00514A16" w:rsidRDefault="00514A16" w:rsidP="00514A16">
      <w:pPr>
        <w:rPr>
          <w:color w:val="212121"/>
          <w:sz w:val="22"/>
          <w:szCs w:val="22"/>
          <w:lang w:val="fr-FR"/>
        </w:rPr>
      </w:pPr>
      <w:r w:rsidRPr="00514A16">
        <w:rPr>
          <w:b/>
          <w:bCs/>
          <w:color w:val="212121"/>
          <w:sz w:val="22"/>
          <w:szCs w:val="22"/>
          <w:lang w:val="fr-FR"/>
        </w:rPr>
        <w:t>Collection SIGNATURE dans une composition sophistiquée et une finition en grès raffinée</w:t>
      </w:r>
      <w:r w:rsidR="00955F74" w:rsidRPr="00514A16">
        <w:rPr>
          <w:b/>
          <w:bCs/>
          <w:sz w:val="22"/>
          <w:szCs w:val="22"/>
          <w:lang w:val="fr-FR"/>
        </w:rPr>
        <w:br/>
      </w:r>
      <w:r w:rsidRPr="00514A16">
        <w:rPr>
          <w:color w:val="212121"/>
          <w:sz w:val="22"/>
          <w:szCs w:val="22"/>
          <w:lang w:val="fr-FR"/>
        </w:rPr>
        <w:t xml:space="preserve">La collection de </w:t>
      </w:r>
      <w:r w:rsidR="001901F7">
        <w:rPr>
          <w:color w:val="212121"/>
          <w:sz w:val="22"/>
          <w:szCs w:val="22"/>
          <w:lang w:val="fr-FR"/>
        </w:rPr>
        <w:t>meubles</w:t>
      </w:r>
      <w:r w:rsidRPr="00514A16">
        <w:rPr>
          <w:color w:val="212121"/>
          <w:sz w:val="22"/>
          <w:szCs w:val="22"/>
          <w:lang w:val="fr-FR"/>
        </w:rPr>
        <w:t xml:space="preserve"> de salle de bains SIGNATURE s’intègre harmonieusement aussi bien dans les petits que dans les grands espaces. Elle se distingue par des teintes naturelles et des surfaces élégantes, créant une esthétique intemporelle et raffinée.</w:t>
      </w:r>
    </w:p>
    <w:p w14:paraId="49576488" w14:textId="77777777" w:rsidR="00514A16" w:rsidRPr="00514A16" w:rsidRDefault="00514A16" w:rsidP="00514A16">
      <w:pPr>
        <w:rPr>
          <w:color w:val="212121"/>
          <w:sz w:val="22"/>
          <w:szCs w:val="22"/>
          <w:lang w:val="fr-FR"/>
        </w:rPr>
      </w:pPr>
    </w:p>
    <w:p w14:paraId="28CFC55F" w14:textId="77777777" w:rsidR="00514A16" w:rsidRPr="00514A16" w:rsidRDefault="00514A16" w:rsidP="00514A16">
      <w:pPr>
        <w:rPr>
          <w:color w:val="212121"/>
          <w:sz w:val="22"/>
          <w:szCs w:val="22"/>
          <w:lang w:val="fr-FR"/>
        </w:rPr>
      </w:pPr>
      <w:r w:rsidRPr="00514A16">
        <w:rPr>
          <w:color w:val="212121"/>
          <w:sz w:val="22"/>
          <w:szCs w:val="22"/>
          <w:lang w:val="fr-FR"/>
        </w:rPr>
        <w:t>La composition haut de gamme SIGNATURE comprend deux meubles bas à tiroir simple en blanc perle (RAL 1013), un plan de toilette de 12 cm d’épaisseur avec vasque intégrée en grès dans la nouvelle finition Diamond Cream, ainsi qu’un grand miroir rond, harmonieusement coordonnés avec le hammam CHILLOUT.</w:t>
      </w:r>
    </w:p>
    <w:p w14:paraId="5CD64B78" w14:textId="45D3A601" w:rsidR="006577B2" w:rsidRPr="00514A16" w:rsidRDefault="006577B2" w:rsidP="00514A16">
      <w:pPr>
        <w:rPr>
          <w:color w:val="212121"/>
          <w:sz w:val="22"/>
          <w:szCs w:val="22"/>
          <w:lang w:val="fr-FR"/>
        </w:rPr>
      </w:pPr>
    </w:p>
    <w:p w14:paraId="2D3E7199" w14:textId="6C8EFDDA" w:rsidR="00B27ECF" w:rsidRPr="001901F7" w:rsidRDefault="001901F7" w:rsidP="00B27ECF">
      <w:pPr>
        <w:rPr>
          <w:b/>
          <w:bCs/>
          <w:color w:val="212121"/>
          <w:sz w:val="22"/>
          <w:szCs w:val="22"/>
          <w:lang w:val="fr-FR"/>
        </w:rPr>
      </w:pPr>
      <w:r w:rsidRPr="001901F7">
        <w:rPr>
          <w:b/>
          <w:bCs/>
          <w:color w:val="212121"/>
          <w:sz w:val="22"/>
          <w:szCs w:val="22"/>
          <w:lang w:val="fr-FR"/>
        </w:rPr>
        <w:t>Spa portable à débordement semi-encastré INFINITY</w:t>
      </w:r>
    </w:p>
    <w:p w14:paraId="0FD141FB" w14:textId="567FAEB6" w:rsidR="001901F7" w:rsidRDefault="001901F7" w:rsidP="001901F7">
      <w:pPr>
        <w:jc w:val="both"/>
        <w:rPr>
          <w:color w:val="212121"/>
          <w:sz w:val="22"/>
          <w:szCs w:val="22"/>
          <w:lang w:val="fr-FR"/>
        </w:rPr>
      </w:pPr>
      <w:r w:rsidRPr="001901F7">
        <w:rPr>
          <w:color w:val="212121"/>
          <w:sz w:val="22"/>
          <w:szCs w:val="22"/>
          <w:lang w:val="fr-FR"/>
        </w:rPr>
        <w:t>INFINITY combine les caractéristiques d’un</w:t>
      </w:r>
      <w:r>
        <w:rPr>
          <w:color w:val="212121"/>
          <w:sz w:val="22"/>
          <w:szCs w:val="22"/>
          <w:lang w:val="fr-FR"/>
        </w:rPr>
        <w:t xml:space="preserve"> spa </w:t>
      </w:r>
      <w:r w:rsidRPr="001901F7">
        <w:rPr>
          <w:color w:val="212121"/>
          <w:sz w:val="22"/>
          <w:szCs w:val="22"/>
          <w:lang w:val="fr-FR"/>
        </w:rPr>
        <w:t>à débordement et d’un spa portable, offrant une expérience de bien-être unique et immersive. Il peut être installé sans nécessiter de locaux techniques dédiés, tous les systèmes étant intégrés de manière discrète dans la structure. L’eau de débordement est recueillie dans des bacs de compensation situés sous la cuve, garantissant une recirculation continue et un niveau d’eau constant en permanence.</w:t>
      </w:r>
    </w:p>
    <w:p w14:paraId="65871A9D" w14:textId="77777777" w:rsidR="001901F7" w:rsidRPr="001901F7" w:rsidRDefault="001901F7" w:rsidP="001901F7">
      <w:pPr>
        <w:jc w:val="both"/>
        <w:rPr>
          <w:color w:val="212121"/>
          <w:sz w:val="22"/>
          <w:szCs w:val="22"/>
          <w:lang w:val="fr-FR"/>
        </w:rPr>
      </w:pPr>
    </w:p>
    <w:p w14:paraId="69DCEFC1" w14:textId="77777777" w:rsidR="001901F7" w:rsidRPr="001901F7" w:rsidRDefault="001901F7" w:rsidP="001901F7">
      <w:pPr>
        <w:jc w:val="both"/>
        <w:rPr>
          <w:color w:val="212121"/>
          <w:sz w:val="22"/>
          <w:szCs w:val="22"/>
          <w:lang w:val="fr-FR"/>
        </w:rPr>
      </w:pPr>
      <w:r w:rsidRPr="001901F7">
        <w:rPr>
          <w:color w:val="212121"/>
          <w:sz w:val="22"/>
          <w:szCs w:val="22"/>
          <w:lang w:val="fr-FR"/>
        </w:rPr>
        <w:t xml:space="preserve">Le spa portable à débordement semi-encastré INFINITY présenté, équipé de systèmes </w:t>
      </w:r>
      <w:proofErr w:type="spellStart"/>
      <w:r w:rsidRPr="001901F7">
        <w:rPr>
          <w:color w:val="212121"/>
          <w:sz w:val="22"/>
          <w:szCs w:val="22"/>
          <w:lang w:val="fr-FR"/>
        </w:rPr>
        <w:t>whirlpool</w:t>
      </w:r>
      <w:proofErr w:type="spellEnd"/>
      <w:r w:rsidRPr="001901F7">
        <w:rPr>
          <w:color w:val="212121"/>
          <w:sz w:val="22"/>
          <w:szCs w:val="22"/>
          <w:lang w:val="fr-FR"/>
        </w:rPr>
        <w:t xml:space="preserve"> et </w:t>
      </w:r>
      <w:proofErr w:type="spellStart"/>
      <w:r w:rsidRPr="001901F7">
        <w:rPr>
          <w:color w:val="212121"/>
          <w:sz w:val="22"/>
          <w:szCs w:val="22"/>
          <w:lang w:val="fr-FR"/>
        </w:rPr>
        <w:t>airpool</w:t>
      </w:r>
      <w:proofErr w:type="spellEnd"/>
      <w:r w:rsidRPr="001901F7">
        <w:rPr>
          <w:color w:val="212121"/>
          <w:sz w:val="22"/>
          <w:szCs w:val="22"/>
          <w:lang w:val="fr-FR"/>
        </w:rPr>
        <w:t>, se distingue par un habillage beige mat personnalisé, parfaitement assorti au meuble de salle de bains SIGNATURE.</w:t>
      </w:r>
    </w:p>
    <w:p w14:paraId="495EF1AF" w14:textId="77777777" w:rsidR="00B27ECF" w:rsidRPr="001901F7" w:rsidRDefault="00B27ECF" w:rsidP="007005CF">
      <w:pPr>
        <w:jc w:val="both"/>
        <w:rPr>
          <w:color w:val="212121"/>
          <w:sz w:val="22"/>
          <w:szCs w:val="22"/>
          <w:lang w:val="fr-FR"/>
        </w:rPr>
      </w:pPr>
    </w:p>
    <w:p w14:paraId="1580DF7D" w14:textId="77777777" w:rsidR="00B27ECF" w:rsidRDefault="00B27ECF" w:rsidP="007005CF">
      <w:pPr>
        <w:jc w:val="both"/>
        <w:rPr>
          <w:b/>
          <w:bCs/>
          <w:lang w:val="it-IT"/>
        </w:rPr>
      </w:pPr>
    </w:p>
    <w:p w14:paraId="522FEC97" w14:textId="77777777" w:rsidR="00263F81" w:rsidRDefault="00263F81" w:rsidP="007005CF">
      <w:pPr>
        <w:jc w:val="both"/>
        <w:rPr>
          <w:b/>
          <w:bCs/>
          <w:lang w:val="it-IT"/>
        </w:rPr>
      </w:pPr>
    </w:p>
    <w:p w14:paraId="3805FC35" w14:textId="77777777" w:rsidR="00263F81" w:rsidRPr="00C729CF" w:rsidRDefault="00263F81" w:rsidP="007005CF">
      <w:pPr>
        <w:jc w:val="both"/>
        <w:rPr>
          <w:color w:val="212121"/>
          <w:sz w:val="22"/>
          <w:szCs w:val="22"/>
          <w:lang w:val="it-IT"/>
        </w:rPr>
      </w:pPr>
    </w:p>
    <w:p w14:paraId="11524A32" w14:textId="77777777" w:rsidR="001901F7" w:rsidRPr="003872D3" w:rsidRDefault="001901F7" w:rsidP="001901F7">
      <w:pPr>
        <w:jc w:val="both"/>
        <w:rPr>
          <w:rFonts w:ascii="Aptos" w:hAnsi="Aptos"/>
          <w:b/>
          <w:bCs/>
          <w:lang w:val="fr-FR"/>
        </w:rPr>
      </w:pPr>
      <w:r w:rsidRPr="003872D3">
        <w:rPr>
          <w:rFonts w:ascii="Aptos" w:hAnsi="Aptos"/>
          <w:b/>
          <w:bCs/>
          <w:lang w:val="fr-FR"/>
        </w:rPr>
        <w:t xml:space="preserve">A propos de RONAL Bathrooms </w:t>
      </w:r>
    </w:p>
    <w:p w14:paraId="1CF52AF2" w14:textId="77777777" w:rsidR="001901F7" w:rsidRDefault="001901F7" w:rsidP="001901F7">
      <w:pPr>
        <w:jc w:val="both"/>
        <w:rPr>
          <w:rFonts w:ascii="Aptos" w:hAnsi="Aptos"/>
          <w:lang w:val="fr-FR"/>
        </w:rPr>
      </w:pPr>
      <w:r w:rsidRPr="003872D3">
        <w:rPr>
          <w:rFonts w:ascii="Aptos" w:hAnsi="Aptos"/>
          <w:lang w:val="fr-FR"/>
        </w:rPr>
        <w:t xml:space="preserve">RONAL Bathrooms, qui regroupe les marques RONAL, KUDOS, KAROL et GLASS 1989 et compte près de 500 collaborateurs, est la division </w:t>
      </w:r>
      <w:r>
        <w:rPr>
          <w:rFonts w:ascii="Aptos" w:hAnsi="Aptos"/>
          <w:lang w:val="fr-FR"/>
        </w:rPr>
        <w:t xml:space="preserve">sanitaire </w:t>
      </w:r>
      <w:r w:rsidRPr="003872D3">
        <w:rPr>
          <w:rFonts w:ascii="Aptos" w:hAnsi="Aptos"/>
          <w:lang w:val="fr-FR"/>
        </w:rPr>
        <w:t xml:space="preserve">et </w:t>
      </w:r>
      <w:proofErr w:type="spellStart"/>
      <w:r>
        <w:rPr>
          <w:rFonts w:ascii="Aptos" w:hAnsi="Aptos"/>
          <w:lang w:val="fr-FR"/>
        </w:rPr>
        <w:t>wellness</w:t>
      </w:r>
      <w:proofErr w:type="spellEnd"/>
      <w:r w:rsidRPr="003872D3">
        <w:rPr>
          <w:rFonts w:ascii="Aptos" w:hAnsi="Aptos"/>
          <w:lang w:val="fr-FR"/>
        </w:rPr>
        <w:t xml:space="preserve"> du groupe suisse RONAL GROUP, dont le siège social est situé à </w:t>
      </w:r>
      <w:proofErr w:type="spellStart"/>
      <w:r w:rsidRPr="003872D3">
        <w:rPr>
          <w:rFonts w:ascii="Aptos" w:hAnsi="Aptos"/>
          <w:lang w:val="fr-FR"/>
        </w:rPr>
        <w:t>Härkingen</w:t>
      </w:r>
      <w:proofErr w:type="spellEnd"/>
      <w:r w:rsidRPr="003872D3">
        <w:rPr>
          <w:rFonts w:ascii="Aptos" w:hAnsi="Aptos"/>
          <w:lang w:val="fr-FR"/>
        </w:rPr>
        <w:t>/</w:t>
      </w:r>
      <w:proofErr w:type="spellStart"/>
      <w:r w:rsidRPr="003872D3">
        <w:rPr>
          <w:rFonts w:ascii="Aptos" w:hAnsi="Aptos"/>
          <w:lang w:val="fr-FR"/>
        </w:rPr>
        <w:t>Gunzgen</w:t>
      </w:r>
      <w:proofErr w:type="spellEnd"/>
      <w:r w:rsidRPr="003872D3">
        <w:rPr>
          <w:rFonts w:ascii="Aptos" w:hAnsi="Aptos"/>
          <w:lang w:val="fr-FR"/>
        </w:rPr>
        <w:t>. Les sites de production sont implantés en République tchèque, en Italie, en Roumanie, en Grande-Bretagne et en Afrique du Sud. Les sociétés de distribution sont présentes sur les principaux marchés européens et dans certains territoires d'outre-mer, notamment en France, en Allemagne, en Italie, en Pologne, en République tchèque, en Suisse, en Roumanie, au Royaume-Uni et en Afrique du Sud.</w:t>
      </w:r>
    </w:p>
    <w:p w14:paraId="047D4409" w14:textId="77777777" w:rsidR="001901F7" w:rsidRPr="003872D3" w:rsidRDefault="001901F7" w:rsidP="001901F7">
      <w:pPr>
        <w:jc w:val="both"/>
        <w:rPr>
          <w:rFonts w:ascii="Aptos" w:hAnsi="Aptos"/>
          <w:lang w:val="fr-FR"/>
        </w:rPr>
      </w:pPr>
    </w:p>
    <w:p w14:paraId="54A7B0A2" w14:textId="77777777" w:rsidR="001901F7" w:rsidRPr="001901F7" w:rsidRDefault="001901F7" w:rsidP="001901F7">
      <w:pPr>
        <w:jc w:val="both"/>
        <w:rPr>
          <w:rFonts w:ascii="Aptos" w:hAnsi="Aptos"/>
          <w:lang w:val="fr-FR"/>
        </w:rPr>
      </w:pPr>
      <w:bookmarkStart w:id="1" w:name="_Hlk156577833"/>
      <w:r w:rsidRPr="001901F7">
        <w:rPr>
          <w:rFonts w:ascii="Aptos" w:hAnsi="Aptos"/>
          <w:lang w:val="fr-FR"/>
        </w:rPr>
        <w:t>RONAL Bathrooms SAS</w:t>
      </w:r>
    </w:p>
    <w:p w14:paraId="40302CDD" w14:textId="77777777" w:rsidR="001901F7" w:rsidRPr="001901F7" w:rsidRDefault="001901F7" w:rsidP="001901F7">
      <w:pPr>
        <w:jc w:val="both"/>
        <w:rPr>
          <w:rFonts w:ascii="Aptos" w:hAnsi="Aptos"/>
          <w:lang w:val="fr-FR"/>
        </w:rPr>
      </w:pPr>
      <w:r w:rsidRPr="001901F7">
        <w:rPr>
          <w:rFonts w:ascii="Aptos" w:hAnsi="Aptos"/>
          <w:lang w:val="fr-FR"/>
        </w:rPr>
        <w:t>ZI, 1 Chemin de Dambach</w:t>
      </w:r>
    </w:p>
    <w:p w14:paraId="1335F759" w14:textId="77777777" w:rsidR="001901F7" w:rsidRPr="001901F7" w:rsidRDefault="001901F7" w:rsidP="001901F7">
      <w:pPr>
        <w:jc w:val="both"/>
        <w:rPr>
          <w:rFonts w:ascii="Aptos" w:hAnsi="Aptos"/>
          <w:lang w:val="fr-FR"/>
        </w:rPr>
      </w:pPr>
      <w:r w:rsidRPr="001901F7">
        <w:rPr>
          <w:rFonts w:ascii="Aptos" w:hAnsi="Aptos"/>
          <w:lang w:val="fr-FR"/>
        </w:rPr>
        <w:t>FR-57230 Bitche</w:t>
      </w:r>
    </w:p>
    <w:p w14:paraId="185EDBBD" w14:textId="77777777" w:rsidR="001901F7" w:rsidRPr="001901F7" w:rsidRDefault="001901F7" w:rsidP="001901F7">
      <w:pPr>
        <w:jc w:val="both"/>
        <w:rPr>
          <w:rFonts w:ascii="Aptos" w:hAnsi="Aptos"/>
          <w:lang w:val="fr-FR"/>
        </w:rPr>
      </w:pPr>
      <w:r w:rsidRPr="001901F7">
        <w:rPr>
          <w:rFonts w:ascii="Aptos" w:hAnsi="Aptos"/>
          <w:lang w:val="fr-FR"/>
        </w:rPr>
        <w:t>+33 (0)3 87 96 16 79</w:t>
      </w:r>
    </w:p>
    <w:p w14:paraId="0A20A34D" w14:textId="77777777" w:rsidR="001901F7" w:rsidRPr="001901F7" w:rsidRDefault="001901F7" w:rsidP="001901F7">
      <w:pPr>
        <w:jc w:val="both"/>
        <w:rPr>
          <w:rFonts w:ascii="Aptos" w:hAnsi="Aptos"/>
          <w:lang w:val="fr-FR"/>
        </w:rPr>
      </w:pPr>
      <w:hyperlink r:id="rId7" w:history="1">
        <w:r w:rsidRPr="001901F7">
          <w:rPr>
            <w:rStyle w:val="Hyperlink"/>
            <w:rFonts w:ascii="Aptos" w:hAnsi="Aptos"/>
            <w:lang w:val="fr-FR"/>
          </w:rPr>
          <w:t>www.ronalbathrooms.com</w:t>
        </w:r>
      </w:hyperlink>
    </w:p>
    <w:bookmarkEnd w:id="1"/>
    <w:p w14:paraId="212578F2" w14:textId="77777777" w:rsidR="001901F7" w:rsidRPr="001901F7" w:rsidRDefault="001901F7" w:rsidP="001901F7">
      <w:pPr>
        <w:rPr>
          <w:rFonts w:ascii="Aptos" w:hAnsi="Aptos"/>
          <w:lang w:val="fr-FR"/>
        </w:rPr>
      </w:pPr>
    </w:p>
    <w:p w14:paraId="359DA9B1" w14:textId="77777777" w:rsidR="001901F7" w:rsidRPr="001901F7" w:rsidRDefault="001901F7" w:rsidP="001901F7">
      <w:pPr>
        <w:rPr>
          <w:b/>
          <w:bCs/>
          <w:lang w:val="fr-FR"/>
        </w:rPr>
      </w:pPr>
    </w:p>
    <w:p w14:paraId="7C83B39A" w14:textId="77777777" w:rsidR="001901F7" w:rsidRPr="001901F7" w:rsidRDefault="001901F7" w:rsidP="001901F7">
      <w:pPr>
        <w:rPr>
          <w:b/>
          <w:bCs/>
          <w:lang w:val="fr-FR"/>
        </w:rPr>
      </w:pPr>
    </w:p>
    <w:p w14:paraId="638E2603" w14:textId="77777777" w:rsidR="001901F7" w:rsidRPr="003872D3" w:rsidRDefault="001901F7" w:rsidP="001901F7">
      <w:pPr>
        <w:rPr>
          <w:b/>
          <w:bCs/>
          <w:lang w:val="fr-FR"/>
        </w:rPr>
      </w:pPr>
      <w:r w:rsidRPr="003872D3">
        <w:rPr>
          <w:rFonts w:ascii="Aptos" w:hAnsi="Aptos"/>
          <w:b/>
          <w:bCs/>
          <w:lang w:val="fr-FR"/>
        </w:rPr>
        <w:t>A propos de</w:t>
      </w:r>
      <w:r w:rsidRPr="003872D3">
        <w:rPr>
          <w:b/>
          <w:bCs/>
          <w:lang w:val="fr-FR"/>
        </w:rPr>
        <w:t xml:space="preserve"> RONAL GROUP</w:t>
      </w:r>
    </w:p>
    <w:p w14:paraId="5F551FB9" w14:textId="77777777" w:rsidR="001901F7" w:rsidRDefault="001901F7" w:rsidP="001901F7">
      <w:pPr>
        <w:rPr>
          <w:lang w:val="fr-FR"/>
        </w:rPr>
      </w:pPr>
      <w:r w:rsidRPr="003872D3">
        <w:rPr>
          <w:lang w:val="fr-FR"/>
        </w:rPr>
        <w:t xml:space="preserve">L'entreprise, dont le siège social se trouve à </w:t>
      </w:r>
      <w:proofErr w:type="spellStart"/>
      <w:r w:rsidRPr="003872D3">
        <w:rPr>
          <w:lang w:val="fr-FR"/>
        </w:rPr>
        <w:t>Härkingen</w:t>
      </w:r>
      <w:proofErr w:type="spellEnd"/>
      <w:r w:rsidRPr="003872D3">
        <w:rPr>
          <w:lang w:val="fr-FR"/>
        </w:rPr>
        <w:t xml:space="preserve">, en Suisse, emploie plus de 6 500 personnes à travers le monde, réparties dans deux divisions distinctes. La division RONAL </w:t>
      </w:r>
      <w:proofErr w:type="spellStart"/>
      <w:r w:rsidRPr="003872D3">
        <w:rPr>
          <w:lang w:val="fr-FR"/>
        </w:rPr>
        <w:t>Wheels</w:t>
      </w:r>
      <w:proofErr w:type="spellEnd"/>
      <w:r w:rsidRPr="003872D3">
        <w:rPr>
          <w:lang w:val="fr-FR"/>
        </w:rPr>
        <w:t xml:space="preserve"> est l'un des principaux fabricants de jantes en alliage léger pour voitures particulières et véhicules utilitaires. RONAL Bathrooms fabrique des produits haut de gamme destinés au secteur de la salle de bains et du bien-être. Les sites de production des deux divisions sont répartis dans douze pays à travers le monde. Pour plus d'informations sur RONAL GROUP, rendez-vous sur ronalgroup.com</w:t>
      </w:r>
    </w:p>
    <w:p w14:paraId="5FAEE5DB" w14:textId="77777777" w:rsidR="001901F7" w:rsidRPr="003872D3" w:rsidRDefault="001901F7" w:rsidP="001901F7">
      <w:pPr>
        <w:rPr>
          <w:lang w:val="fr-FR"/>
        </w:rPr>
      </w:pPr>
    </w:p>
    <w:p w14:paraId="53B4E0BE" w14:textId="77777777" w:rsidR="001901F7" w:rsidRDefault="001901F7" w:rsidP="001901F7">
      <w:pPr>
        <w:rPr>
          <w:lang w:val="en-US"/>
        </w:rPr>
      </w:pPr>
      <w:r w:rsidRPr="00D50704">
        <w:rPr>
          <w:lang w:val="en-US"/>
        </w:rPr>
        <w:t xml:space="preserve">RONAL GROUP </w:t>
      </w:r>
    </w:p>
    <w:p w14:paraId="5D1EBF39" w14:textId="77777777" w:rsidR="001901F7" w:rsidRPr="00A80884" w:rsidRDefault="001901F7" w:rsidP="001901F7">
      <w:pPr>
        <w:rPr>
          <w:lang w:val="en-US"/>
        </w:rPr>
      </w:pPr>
      <w:proofErr w:type="spellStart"/>
      <w:r w:rsidRPr="00A80884">
        <w:rPr>
          <w:lang w:val="en-US"/>
        </w:rPr>
        <w:t>Lerchenbühl</w:t>
      </w:r>
      <w:proofErr w:type="spellEnd"/>
      <w:r w:rsidRPr="00A80884">
        <w:rPr>
          <w:lang w:val="en-US"/>
        </w:rPr>
        <w:t xml:space="preserve"> 3</w:t>
      </w:r>
    </w:p>
    <w:p w14:paraId="7F9AE49D" w14:textId="77777777" w:rsidR="001901F7" w:rsidRPr="00A80884" w:rsidRDefault="001901F7" w:rsidP="001901F7">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7441655A" w14:textId="77777777" w:rsidR="001901F7" w:rsidRPr="00A80884" w:rsidRDefault="001901F7" w:rsidP="001901F7">
      <w:pPr>
        <w:rPr>
          <w:lang w:val="en-US"/>
        </w:rPr>
      </w:pPr>
      <w:r w:rsidRPr="00A80884">
        <w:rPr>
          <w:lang w:val="en-US"/>
        </w:rPr>
        <w:t xml:space="preserve">+41 62 389 05 10 </w:t>
      </w:r>
    </w:p>
    <w:p w14:paraId="0BDA1387" w14:textId="77777777" w:rsidR="001901F7" w:rsidRPr="00771856" w:rsidRDefault="001901F7" w:rsidP="001901F7">
      <w:pPr>
        <w:rPr>
          <w:lang w:val="en-US"/>
        </w:rPr>
      </w:pPr>
      <w:hyperlink r:id="rId8" w:history="1">
        <w:r w:rsidRPr="006E05DE">
          <w:rPr>
            <w:rStyle w:val="Hyperlink"/>
            <w:lang w:val="en-US"/>
          </w:rPr>
          <w:t>www.ronalgroup.com</w:t>
        </w:r>
      </w:hyperlink>
    </w:p>
    <w:p w14:paraId="05FF1E20" w14:textId="405B8035" w:rsidR="00EE38CE" w:rsidRPr="008F72FB" w:rsidRDefault="00EE38CE" w:rsidP="001901F7">
      <w:pPr>
        <w:jc w:val="both"/>
        <w:rPr>
          <w:lang w:val="en-US"/>
        </w:rPr>
      </w:pPr>
    </w:p>
    <w:sectPr w:rsidR="00EE38CE" w:rsidRPr="008F72FB"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CD8D" w14:textId="77777777" w:rsidR="00804E79" w:rsidRDefault="00804E79" w:rsidP="005F0C7C">
      <w:pPr>
        <w:spacing w:line="240" w:lineRule="auto"/>
      </w:pPr>
      <w:r>
        <w:separator/>
      </w:r>
    </w:p>
  </w:endnote>
  <w:endnote w:type="continuationSeparator" w:id="0">
    <w:p w14:paraId="73806C09" w14:textId="77777777" w:rsidR="00804E79" w:rsidRDefault="00804E79"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72044" w14:textId="77777777" w:rsidR="00804E79" w:rsidRDefault="00804E79" w:rsidP="005F0C7C">
      <w:pPr>
        <w:spacing w:line="240" w:lineRule="auto"/>
      </w:pPr>
      <w:r>
        <w:separator/>
      </w:r>
    </w:p>
  </w:footnote>
  <w:footnote w:type="continuationSeparator" w:id="0">
    <w:p w14:paraId="2D58F93E" w14:textId="77777777" w:rsidR="00804E79" w:rsidRDefault="00804E79"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448"/>
    <w:rsid w:val="000E4F45"/>
    <w:rsid w:val="000F34BE"/>
    <w:rsid w:val="000F34DB"/>
    <w:rsid w:val="000F3CED"/>
    <w:rsid w:val="000F726B"/>
    <w:rsid w:val="001066D7"/>
    <w:rsid w:val="00113E28"/>
    <w:rsid w:val="00122F0E"/>
    <w:rsid w:val="001329E8"/>
    <w:rsid w:val="00133F85"/>
    <w:rsid w:val="0013634C"/>
    <w:rsid w:val="0013703D"/>
    <w:rsid w:val="001424D7"/>
    <w:rsid w:val="00143018"/>
    <w:rsid w:val="00144915"/>
    <w:rsid w:val="00150BC4"/>
    <w:rsid w:val="00156DC4"/>
    <w:rsid w:val="00162BFC"/>
    <w:rsid w:val="001773B3"/>
    <w:rsid w:val="001812E1"/>
    <w:rsid w:val="00182CB9"/>
    <w:rsid w:val="00184309"/>
    <w:rsid w:val="001901F7"/>
    <w:rsid w:val="0019220C"/>
    <w:rsid w:val="001A24AF"/>
    <w:rsid w:val="001A4DFD"/>
    <w:rsid w:val="001A5F22"/>
    <w:rsid w:val="001A6795"/>
    <w:rsid w:val="001C1D14"/>
    <w:rsid w:val="001C25FD"/>
    <w:rsid w:val="001C5A3D"/>
    <w:rsid w:val="001D0390"/>
    <w:rsid w:val="001D3883"/>
    <w:rsid w:val="001D498B"/>
    <w:rsid w:val="001E38D7"/>
    <w:rsid w:val="001E5BE0"/>
    <w:rsid w:val="001E6637"/>
    <w:rsid w:val="001E7684"/>
    <w:rsid w:val="001F7A96"/>
    <w:rsid w:val="002223B2"/>
    <w:rsid w:val="002278CE"/>
    <w:rsid w:val="00230D94"/>
    <w:rsid w:val="00236BC5"/>
    <w:rsid w:val="00247D2C"/>
    <w:rsid w:val="00251FED"/>
    <w:rsid w:val="00253BD7"/>
    <w:rsid w:val="00263F1C"/>
    <w:rsid w:val="00263F81"/>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184F"/>
    <w:rsid w:val="00322AD7"/>
    <w:rsid w:val="00335C29"/>
    <w:rsid w:val="00336BEE"/>
    <w:rsid w:val="003374E9"/>
    <w:rsid w:val="00344747"/>
    <w:rsid w:val="0036170F"/>
    <w:rsid w:val="00375251"/>
    <w:rsid w:val="003768C9"/>
    <w:rsid w:val="003821EB"/>
    <w:rsid w:val="003937AB"/>
    <w:rsid w:val="00396BD2"/>
    <w:rsid w:val="003A0E7D"/>
    <w:rsid w:val="003A2C2D"/>
    <w:rsid w:val="003A302F"/>
    <w:rsid w:val="003B60C3"/>
    <w:rsid w:val="003C4560"/>
    <w:rsid w:val="003F3A14"/>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9777B"/>
    <w:rsid w:val="004A0162"/>
    <w:rsid w:val="004A41CB"/>
    <w:rsid w:val="004A58FA"/>
    <w:rsid w:val="004A7D58"/>
    <w:rsid w:val="004B1A55"/>
    <w:rsid w:val="004C07B2"/>
    <w:rsid w:val="004C415D"/>
    <w:rsid w:val="004C5C53"/>
    <w:rsid w:val="004C6D7E"/>
    <w:rsid w:val="004E124A"/>
    <w:rsid w:val="004E7941"/>
    <w:rsid w:val="004F1FB5"/>
    <w:rsid w:val="0050089D"/>
    <w:rsid w:val="0050203B"/>
    <w:rsid w:val="00512006"/>
    <w:rsid w:val="0051497B"/>
    <w:rsid w:val="00514A16"/>
    <w:rsid w:val="005237E9"/>
    <w:rsid w:val="00530BE4"/>
    <w:rsid w:val="00561D95"/>
    <w:rsid w:val="005645D1"/>
    <w:rsid w:val="00577717"/>
    <w:rsid w:val="00577821"/>
    <w:rsid w:val="0059413C"/>
    <w:rsid w:val="00594CDB"/>
    <w:rsid w:val="005A0ECC"/>
    <w:rsid w:val="005A4398"/>
    <w:rsid w:val="005B01E9"/>
    <w:rsid w:val="005B2D03"/>
    <w:rsid w:val="005E4EE4"/>
    <w:rsid w:val="005F0C7C"/>
    <w:rsid w:val="005F7057"/>
    <w:rsid w:val="005F770E"/>
    <w:rsid w:val="005F7913"/>
    <w:rsid w:val="00604925"/>
    <w:rsid w:val="00606B85"/>
    <w:rsid w:val="0062437B"/>
    <w:rsid w:val="00627EFB"/>
    <w:rsid w:val="00630AC7"/>
    <w:rsid w:val="00634038"/>
    <w:rsid w:val="0063658E"/>
    <w:rsid w:val="00637C51"/>
    <w:rsid w:val="006406AA"/>
    <w:rsid w:val="006407D5"/>
    <w:rsid w:val="00646D38"/>
    <w:rsid w:val="00650C85"/>
    <w:rsid w:val="00652B55"/>
    <w:rsid w:val="00656063"/>
    <w:rsid w:val="006577B2"/>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2E56"/>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C4D9B"/>
    <w:rsid w:val="007D59D6"/>
    <w:rsid w:val="007F7CBF"/>
    <w:rsid w:val="00804E79"/>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8F72FB"/>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87B35"/>
    <w:rsid w:val="009A49D8"/>
    <w:rsid w:val="009D1CAD"/>
    <w:rsid w:val="009E1812"/>
    <w:rsid w:val="009E45D0"/>
    <w:rsid w:val="009E5BDC"/>
    <w:rsid w:val="009E7026"/>
    <w:rsid w:val="009E7832"/>
    <w:rsid w:val="009F0604"/>
    <w:rsid w:val="009F1EB9"/>
    <w:rsid w:val="009F26F6"/>
    <w:rsid w:val="009F4287"/>
    <w:rsid w:val="009F4890"/>
    <w:rsid w:val="00A0643F"/>
    <w:rsid w:val="00A116A9"/>
    <w:rsid w:val="00A15550"/>
    <w:rsid w:val="00A279E3"/>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6332"/>
    <w:rsid w:val="00B103CC"/>
    <w:rsid w:val="00B16380"/>
    <w:rsid w:val="00B21F56"/>
    <w:rsid w:val="00B27ECF"/>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3E35"/>
    <w:rsid w:val="00BC4888"/>
    <w:rsid w:val="00BC4CF5"/>
    <w:rsid w:val="00BC7039"/>
    <w:rsid w:val="00BD39C0"/>
    <w:rsid w:val="00BE3B98"/>
    <w:rsid w:val="00BE67E9"/>
    <w:rsid w:val="00BF1349"/>
    <w:rsid w:val="00BF20A0"/>
    <w:rsid w:val="00BF3486"/>
    <w:rsid w:val="00BF373E"/>
    <w:rsid w:val="00BF400C"/>
    <w:rsid w:val="00BF73B3"/>
    <w:rsid w:val="00C01C68"/>
    <w:rsid w:val="00C24867"/>
    <w:rsid w:val="00C301AF"/>
    <w:rsid w:val="00C427EA"/>
    <w:rsid w:val="00C520E4"/>
    <w:rsid w:val="00C54446"/>
    <w:rsid w:val="00C602BA"/>
    <w:rsid w:val="00C60DBA"/>
    <w:rsid w:val="00C70A57"/>
    <w:rsid w:val="00C729CF"/>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362F"/>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06B4"/>
    <w:rsid w:val="00DB64F1"/>
    <w:rsid w:val="00DC1C6E"/>
    <w:rsid w:val="00DC1FA2"/>
    <w:rsid w:val="00DC2C77"/>
    <w:rsid w:val="00DE2553"/>
    <w:rsid w:val="00DF0912"/>
    <w:rsid w:val="00DF11B8"/>
    <w:rsid w:val="00DF1421"/>
    <w:rsid w:val="00DF2919"/>
    <w:rsid w:val="00E02E9F"/>
    <w:rsid w:val="00E038EB"/>
    <w:rsid w:val="00E0437B"/>
    <w:rsid w:val="00E054A7"/>
    <w:rsid w:val="00E05520"/>
    <w:rsid w:val="00E05730"/>
    <w:rsid w:val="00E07D12"/>
    <w:rsid w:val="00E11936"/>
    <w:rsid w:val="00E12A2A"/>
    <w:rsid w:val="00E13A5F"/>
    <w:rsid w:val="00E14137"/>
    <w:rsid w:val="00E15969"/>
    <w:rsid w:val="00E17FF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B43FC"/>
    <w:rsid w:val="00EC1050"/>
    <w:rsid w:val="00EC3784"/>
    <w:rsid w:val="00ED2DE5"/>
    <w:rsid w:val="00ED3248"/>
    <w:rsid w:val="00ED6341"/>
    <w:rsid w:val="00ED6FC0"/>
    <w:rsid w:val="00ED7047"/>
    <w:rsid w:val="00EE1F83"/>
    <w:rsid w:val="00EE38CE"/>
    <w:rsid w:val="00EE466A"/>
    <w:rsid w:val="00EF61F0"/>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4343"/>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26759217">
      <w:bodyDiv w:val="1"/>
      <w:marLeft w:val="0"/>
      <w:marRight w:val="0"/>
      <w:marTop w:val="0"/>
      <w:marBottom w:val="0"/>
      <w:divBdr>
        <w:top w:val="none" w:sz="0" w:space="0" w:color="auto"/>
        <w:left w:val="none" w:sz="0" w:space="0" w:color="auto"/>
        <w:bottom w:val="none" w:sz="0" w:space="0" w:color="auto"/>
        <w:right w:val="none" w:sz="0" w:space="0" w:color="auto"/>
      </w:divBdr>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68429323">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53602521">
      <w:bodyDiv w:val="1"/>
      <w:marLeft w:val="0"/>
      <w:marRight w:val="0"/>
      <w:marTop w:val="0"/>
      <w:marBottom w:val="0"/>
      <w:divBdr>
        <w:top w:val="none" w:sz="0" w:space="0" w:color="auto"/>
        <w:left w:val="none" w:sz="0" w:space="0" w:color="auto"/>
        <w:bottom w:val="none" w:sz="0" w:space="0" w:color="auto"/>
        <w:right w:val="none" w:sz="0" w:space="0" w:color="auto"/>
      </w:divBdr>
    </w:div>
    <w:div w:id="55516657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56115549">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69483626">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40278413">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01937543">
      <w:bodyDiv w:val="1"/>
      <w:marLeft w:val="0"/>
      <w:marRight w:val="0"/>
      <w:marTop w:val="0"/>
      <w:marBottom w:val="0"/>
      <w:divBdr>
        <w:top w:val="none" w:sz="0" w:space="0" w:color="auto"/>
        <w:left w:val="none" w:sz="0" w:space="0" w:color="auto"/>
        <w:bottom w:val="none" w:sz="0" w:space="0" w:color="auto"/>
        <w:right w:val="none" w:sz="0" w:space="0" w:color="auto"/>
      </w:divBdr>
    </w:div>
    <w:div w:id="1220093470">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03921863">
      <w:bodyDiv w:val="1"/>
      <w:marLeft w:val="0"/>
      <w:marRight w:val="0"/>
      <w:marTop w:val="0"/>
      <w:marBottom w:val="0"/>
      <w:divBdr>
        <w:top w:val="none" w:sz="0" w:space="0" w:color="auto"/>
        <w:left w:val="none" w:sz="0" w:space="0" w:color="auto"/>
        <w:bottom w:val="none" w:sz="0" w:space="0" w:color="auto"/>
        <w:right w:val="none" w:sz="0" w:space="0" w:color="auto"/>
      </w:divBdr>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35677432">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783301390">
      <w:bodyDiv w:val="1"/>
      <w:marLeft w:val="0"/>
      <w:marRight w:val="0"/>
      <w:marTop w:val="0"/>
      <w:marBottom w:val="0"/>
      <w:divBdr>
        <w:top w:val="none" w:sz="0" w:space="0" w:color="auto"/>
        <w:left w:val="none" w:sz="0" w:space="0" w:color="auto"/>
        <w:bottom w:val="none" w:sz="0" w:space="0" w:color="auto"/>
        <w:right w:val="none" w:sz="0" w:space="0" w:color="auto"/>
      </w:divBdr>
      <w:divsChild>
        <w:div w:id="2034305297">
          <w:marLeft w:val="0"/>
          <w:marRight w:val="0"/>
          <w:marTop w:val="0"/>
          <w:marBottom w:val="0"/>
          <w:divBdr>
            <w:top w:val="none" w:sz="0" w:space="0" w:color="auto"/>
            <w:left w:val="none" w:sz="0" w:space="0" w:color="auto"/>
            <w:bottom w:val="none" w:sz="0" w:space="0" w:color="auto"/>
            <w:right w:val="none" w:sz="0" w:space="0" w:color="auto"/>
          </w:divBdr>
          <w:divsChild>
            <w:div w:id="1882667355">
              <w:marLeft w:val="0"/>
              <w:marRight w:val="0"/>
              <w:marTop w:val="0"/>
              <w:marBottom w:val="0"/>
              <w:divBdr>
                <w:top w:val="none" w:sz="0" w:space="0" w:color="auto"/>
                <w:left w:val="none" w:sz="0" w:space="0" w:color="auto"/>
                <w:bottom w:val="none" w:sz="0" w:space="0" w:color="auto"/>
                <w:right w:val="none" w:sz="0" w:space="0" w:color="auto"/>
              </w:divBdr>
              <w:divsChild>
                <w:div w:id="861431084">
                  <w:marLeft w:val="0"/>
                  <w:marRight w:val="0"/>
                  <w:marTop w:val="0"/>
                  <w:marBottom w:val="0"/>
                  <w:divBdr>
                    <w:top w:val="none" w:sz="0" w:space="0" w:color="auto"/>
                    <w:left w:val="none" w:sz="0" w:space="0" w:color="auto"/>
                    <w:bottom w:val="none" w:sz="0" w:space="0" w:color="auto"/>
                    <w:right w:val="none" w:sz="0" w:space="0" w:color="auto"/>
                  </w:divBdr>
                  <w:divsChild>
                    <w:div w:id="1139375788">
                      <w:marLeft w:val="0"/>
                      <w:marRight w:val="0"/>
                      <w:marTop w:val="0"/>
                      <w:marBottom w:val="0"/>
                      <w:divBdr>
                        <w:top w:val="none" w:sz="0" w:space="0" w:color="auto"/>
                        <w:left w:val="none" w:sz="0" w:space="0" w:color="auto"/>
                        <w:bottom w:val="none" w:sz="0" w:space="0" w:color="auto"/>
                        <w:right w:val="none" w:sz="0" w:space="0" w:color="auto"/>
                      </w:divBdr>
                      <w:divsChild>
                        <w:div w:id="1794443370">
                          <w:marLeft w:val="0"/>
                          <w:marRight w:val="0"/>
                          <w:marTop w:val="0"/>
                          <w:marBottom w:val="0"/>
                          <w:divBdr>
                            <w:top w:val="none" w:sz="0" w:space="0" w:color="auto"/>
                            <w:left w:val="none" w:sz="0" w:space="0" w:color="auto"/>
                            <w:bottom w:val="none" w:sz="0" w:space="0" w:color="auto"/>
                            <w:right w:val="none" w:sz="0" w:space="0" w:color="auto"/>
                          </w:divBdr>
                          <w:divsChild>
                            <w:div w:id="1614631080">
                              <w:marLeft w:val="0"/>
                              <w:marRight w:val="0"/>
                              <w:marTop w:val="0"/>
                              <w:marBottom w:val="0"/>
                              <w:divBdr>
                                <w:top w:val="none" w:sz="0" w:space="0" w:color="auto"/>
                                <w:left w:val="none" w:sz="0" w:space="0" w:color="auto"/>
                                <w:bottom w:val="none" w:sz="0" w:space="0" w:color="auto"/>
                                <w:right w:val="none" w:sz="0" w:space="0" w:color="auto"/>
                              </w:divBdr>
                              <w:divsChild>
                                <w:div w:id="507253006">
                                  <w:marLeft w:val="0"/>
                                  <w:marRight w:val="0"/>
                                  <w:marTop w:val="0"/>
                                  <w:marBottom w:val="0"/>
                                  <w:divBdr>
                                    <w:top w:val="none" w:sz="0" w:space="0" w:color="auto"/>
                                    <w:left w:val="none" w:sz="0" w:space="0" w:color="auto"/>
                                    <w:bottom w:val="none" w:sz="0" w:space="0" w:color="auto"/>
                                    <w:right w:val="none" w:sz="0" w:space="0" w:color="auto"/>
                                  </w:divBdr>
                                  <w:divsChild>
                                    <w:div w:id="1373925188">
                                      <w:marLeft w:val="0"/>
                                      <w:marRight w:val="0"/>
                                      <w:marTop w:val="0"/>
                                      <w:marBottom w:val="0"/>
                                      <w:divBdr>
                                        <w:top w:val="none" w:sz="0" w:space="0" w:color="auto"/>
                                        <w:left w:val="none" w:sz="0" w:space="0" w:color="auto"/>
                                        <w:bottom w:val="none" w:sz="0" w:space="0" w:color="auto"/>
                                        <w:right w:val="none" w:sz="0" w:space="0" w:color="auto"/>
                                      </w:divBdr>
                                      <w:divsChild>
                                        <w:div w:id="392317589">
                                          <w:marLeft w:val="0"/>
                                          <w:marRight w:val="0"/>
                                          <w:marTop w:val="0"/>
                                          <w:marBottom w:val="0"/>
                                          <w:divBdr>
                                            <w:top w:val="none" w:sz="0" w:space="0" w:color="auto"/>
                                            <w:left w:val="none" w:sz="0" w:space="0" w:color="auto"/>
                                            <w:bottom w:val="none" w:sz="0" w:space="0" w:color="auto"/>
                                            <w:right w:val="none" w:sz="0" w:space="0" w:color="auto"/>
                                          </w:divBdr>
                                          <w:divsChild>
                                            <w:div w:id="1683822778">
                                              <w:marLeft w:val="0"/>
                                              <w:marRight w:val="0"/>
                                              <w:marTop w:val="0"/>
                                              <w:marBottom w:val="0"/>
                                              <w:divBdr>
                                                <w:top w:val="none" w:sz="0" w:space="0" w:color="auto"/>
                                                <w:left w:val="none" w:sz="0" w:space="0" w:color="auto"/>
                                                <w:bottom w:val="none" w:sz="0" w:space="0" w:color="auto"/>
                                                <w:right w:val="none" w:sz="0" w:space="0" w:color="auto"/>
                                              </w:divBdr>
                                              <w:divsChild>
                                                <w:div w:id="1077169273">
                                                  <w:marLeft w:val="0"/>
                                                  <w:marRight w:val="0"/>
                                                  <w:marTop w:val="0"/>
                                                  <w:marBottom w:val="0"/>
                                                  <w:divBdr>
                                                    <w:top w:val="none" w:sz="0" w:space="0" w:color="auto"/>
                                                    <w:left w:val="none" w:sz="0" w:space="0" w:color="auto"/>
                                                    <w:bottom w:val="none" w:sz="0" w:space="0" w:color="auto"/>
                                                    <w:right w:val="none" w:sz="0" w:space="0" w:color="auto"/>
                                                  </w:divBdr>
                                                  <w:divsChild>
                                                    <w:div w:id="1245535680">
                                                      <w:marLeft w:val="0"/>
                                                      <w:marRight w:val="0"/>
                                                      <w:marTop w:val="0"/>
                                                      <w:marBottom w:val="0"/>
                                                      <w:divBdr>
                                                        <w:top w:val="none" w:sz="0" w:space="0" w:color="auto"/>
                                                        <w:left w:val="none" w:sz="0" w:space="0" w:color="auto"/>
                                                        <w:bottom w:val="none" w:sz="0" w:space="0" w:color="auto"/>
                                                        <w:right w:val="none" w:sz="0" w:space="0" w:color="auto"/>
                                                      </w:divBdr>
                                                      <w:divsChild>
                                                        <w:div w:id="1809857282">
                                                          <w:marLeft w:val="0"/>
                                                          <w:marRight w:val="0"/>
                                                          <w:marTop w:val="0"/>
                                                          <w:marBottom w:val="0"/>
                                                          <w:divBdr>
                                                            <w:top w:val="none" w:sz="0" w:space="0" w:color="auto"/>
                                                            <w:left w:val="none" w:sz="0" w:space="0" w:color="auto"/>
                                                            <w:bottom w:val="none" w:sz="0" w:space="0" w:color="auto"/>
                                                            <w:right w:val="none" w:sz="0" w:space="0" w:color="auto"/>
                                                          </w:divBdr>
                                                          <w:divsChild>
                                                            <w:div w:id="159348874">
                                                              <w:marLeft w:val="0"/>
                                                              <w:marRight w:val="0"/>
                                                              <w:marTop w:val="0"/>
                                                              <w:marBottom w:val="0"/>
                                                              <w:divBdr>
                                                                <w:top w:val="none" w:sz="0" w:space="0" w:color="auto"/>
                                                                <w:left w:val="none" w:sz="0" w:space="0" w:color="auto"/>
                                                                <w:bottom w:val="none" w:sz="0" w:space="0" w:color="auto"/>
                                                                <w:right w:val="none" w:sz="0" w:space="0" w:color="auto"/>
                                                              </w:divBdr>
                                                              <w:divsChild>
                                                                <w:div w:id="1885408337">
                                                                  <w:marLeft w:val="0"/>
                                                                  <w:marRight w:val="0"/>
                                                                  <w:marTop w:val="0"/>
                                                                  <w:marBottom w:val="0"/>
                                                                  <w:divBdr>
                                                                    <w:top w:val="none" w:sz="0" w:space="0" w:color="auto"/>
                                                                    <w:left w:val="none" w:sz="0" w:space="0" w:color="auto"/>
                                                                    <w:bottom w:val="none" w:sz="0" w:space="0" w:color="auto"/>
                                                                    <w:right w:val="none" w:sz="0" w:space="0" w:color="auto"/>
                                                                  </w:divBdr>
                                                                  <w:divsChild>
                                                                    <w:div w:id="17586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6967445">
                                          <w:marLeft w:val="0"/>
                                          <w:marRight w:val="0"/>
                                          <w:marTop w:val="0"/>
                                          <w:marBottom w:val="0"/>
                                          <w:divBdr>
                                            <w:top w:val="none" w:sz="0" w:space="0" w:color="auto"/>
                                            <w:left w:val="none" w:sz="0" w:space="0" w:color="auto"/>
                                            <w:bottom w:val="none" w:sz="0" w:space="0" w:color="auto"/>
                                            <w:right w:val="none" w:sz="0" w:space="0" w:color="auto"/>
                                          </w:divBdr>
                                          <w:divsChild>
                                            <w:div w:id="429786995">
                                              <w:marLeft w:val="0"/>
                                              <w:marRight w:val="0"/>
                                              <w:marTop w:val="0"/>
                                              <w:marBottom w:val="0"/>
                                              <w:divBdr>
                                                <w:top w:val="none" w:sz="0" w:space="0" w:color="auto"/>
                                                <w:left w:val="none" w:sz="0" w:space="0" w:color="auto"/>
                                                <w:bottom w:val="none" w:sz="0" w:space="0" w:color="auto"/>
                                                <w:right w:val="none" w:sz="0" w:space="0" w:color="auto"/>
                                              </w:divBdr>
                                              <w:divsChild>
                                                <w:div w:id="1280917035">
                                                  <w:marLeft w:val="0"/>
                                                  <w:marRight w:val="0"/>
                                                  <w:marTop w:val="0"/>
                                                  <w:marBottom w:val="0"/>
                                                  <w:divBdr>
                                                    <w:top w:val="none" w:sz="0" w:space="0" w:color="auto"/>
                                                    <w:left w:val="none" w:sz="0" w:space="0" w:color="auto"/>
                                                    <w:bottom w:val="none" w:sz="0" w:space="0" w:color="auto"/>
                                                    <w:right w:val="none" w:sz="0" w:space="0" w:color="auto"/>
                                                  </w:divBdr>
                                                  <w:divsChild>
                                                    <w:div w:id="1443066053">
                                                      <w:marLeft w:val="0"/>
                                                      <w:marRight w:val="0"/>
                                                      <w:marTop w:val="0"/>
                                                      <w:marBottom w:val="0"/>
                                                      <w:divBdr>
                                                        <w:top w:val="none" w:sz="0" w:space="0" w:color="auto"/>
                                                        <w:left w:val="none" w:sz="0" w:space="0" w:color="auto"/>
                                                        <w:bottom w:val="none" w:sz="0" w:space="0" w:color="auto"/>
                                                        <w:right w:val="none" w:sz="0" w:space="0" w:color="auto"/>
                                                      </w:divBdr>
                                                      <w:divsChild>
                                                        <w:div w:id="689062235">
                                                          <w:marLeft w:val="0"/>
                                                          <w:marRight w:val="0"/>
                                                          <w:marTop w:val="0"/>
                                                          <w:marBottom w:val="0"/>
                                                          <w:divBdr>
                                                            <w:top w:val="none" w:sz="0" w:space="0" w:color="auto"/>
                                                            <w:left w:val="none" w:sz="0" w:space="0" w:color="auto"/>
                                                            <w:bottom w:val="none" w:sz="0" w:space="0" w:color="auto"/>
                                                            <w:right w:val="none" w:sz="0" w:space="0" w:color="auto"/>
                                                          </w:divBdr>
                                                          <w:divsChild>
                                                            <w:div w:id="235357156">
                                                              <w:marLeft w:val="0"/>
                                                              <w:marRight w:val="0"/>
                                                              <w:marTop w:val="0"/>
                                                              <w:marBottom w:val="0"/>
                                                              <w:divBdr>
                                                                <w:top w:val="none" w:sz="0" w:space="0" w:color="auto"/>
                                                                <w:left w:val="none" w:sz="0" w:space="0" w:color="auto"/>
                                                                <w:bottom w:val="none" w:sz="0" w:space="0" w:color="auto"/>
                                                                <w:right w:val="none" w:sz="0" w:space="0" w:color="auto"/>
                                                              </w:divBdr>
                                                              <w:divsChild>
                                                                <w:div w:id="1623148146">
                                                                  <w:marLeft w:val="0"/>
                                                                  <w:marRight w:val="0"/>
                                                                  <w:marTop w:val="0"/>
                                                                  <w:marBottom w:val="0"/>
                                                                  <w:divBdr>
                                                                    <w:top w:val="none" w:sz="0" w:space="0" w:color="auto"/>
                                                                    <w:left w:val="none" w:sz="0" w:space="0" w:color="auto"/>
                                                                    <w:bottom w:val="none" w:sz="0" w:space="0" w:color="auto"/>
                                                                    <w:right w:val="none" w:sz="0" w:space="0" w:color="auto"/>
                                                                  </w:divBdr>
                                                                  <w:divsChild>
                                                                    <w:div w:id="1007638637">
                                                                      <w:marLeft w:val="0"/>
                                                                      <w:marRight w:val="0"/>
                                                                      <w:marTop w:val="0"/>
                                                                      <w:marBottom w:val="0"/>
                                                                      <w:divBdr>
                                                                        <w:top w:val="none" w:sz="0" w:space="0" w:color="auto"/>
                                                                        <w:left w:val="none" w:sz="0" w:space="0" w:color="auto"/>
                                                                        <w:bottom w:val="none" w:sz="0" w:space="0" w:color="auto"/>
                                                                        <w:right w:val="none" w:sz="0" w:space="0" w:color="auto"/>
                                                                      </w:divBdr>
                                                                      <w:divsChild>
                                                                        <w:div w:id="1939212450">
                                                                          <w:marLeft w:val="0"/>
                                                                          <w:marRight w:val="0"/>
                                                                          <w:marTop w:val="0"/>
                                                                          <w:marBottom w:val="0"/>
                                                                          <w:divBdr>
                                                                            <w:top w:val="none" w:sz="0" w:space="0" w:color="auto"/>
                                                                            <w:left w:val="none" w:sz="0" w:space="0" w:color="auto"/>
                                                                            <w:bottom w:val="none" w:sz="0" w:space="0" w:color="auto"/>
                                                                            <w:right w:val="none" w:sz="0" w:space="0" w:color="auto"/>
                                                                          </w:divBdr>
                                                                          <w:divsChild>
                                                                            <w:div w:id="1326518236">
                                                                              <w:marLeft w:val="0"/>
                                                                              <w:marRight w:val="0"/>
                                                                              <w:marTop w:val="0"/>
                                                                              <w:marBottom w:val="0"/>
                                                                              <w:divBdr>
                                                                                <w:top w:val="none" w:sz="0" w:space="0" w:color="auto"/>
                                                                                <w:left w:val="none" w:sz="0" w:space="0" w:color="auto"/>
                                                                                <w:bottom w:val="none" w:sz="0" w:space="0" w:color="auto"/>
                                                                                <w:right w:val="none" w:sz="0" w:space="0" w:color="auto"/>
                                                                              </w:divBdr>
                                                                              <w:divsChild>
                                                                                <w:div w:id="124395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04632221">
      <w:bodyDiv w:val="1"/>
      <w:marLeft w:val="0"/>
      <w:marRight w:val="0"/>
      <w:marTop w:val="0"/>
      <w:marBottom w:val="0"/>
      <w:divBdr>
        <w:top w:val="none" w:sz="0" w:space="0" w:color="auto"/>
        <w:left w:val="none" w:sz="0" w:space="0" w:color="auto"/>
        <w:bottom w:val="none" w:sz="0" w:space="0" w:color="auto"/>
        <w:right w:val="none" w:sz="0" w:space="0" w:color="auto"/>
      </w:divBdr>
      <w:divsChild>
        <w:div w:id="1993943539">
          <w:marLeft w:val="0"/>
          <w:marRight w:val="0"/>
          <w:marTop w:val="0"/>
          <w:marBottom w:val="0"/>
          <w:divBdr>
            <w:top w:val="none" w:sz="0" w:space="0" w:color="auto"/>
            <w:left w:val="none" w:sz="0" w:space="0" w:color="auto"/>
            <w:bottom w:val="none" w:sz="0" w:space="0" w:color="auto"/>
            <w:right w:val="none" w:sz="0" w:space="0" w:color="auto"/>
          </w:divBdr>
          <w:divsChild>
            <w:div w:id="578950255">
              <w:marLeft w:val="0"/>
              <w:marRight w:val="0"/>
              <w:marTop w:val="0"/>
              <w:marBottom w:val="0"/>
              <w:divBdr>
                <w:top w:val="none" w:sz="0" w:space="0" w:color="auto"/>
                <w:left w:val="none" w:sz="0" w:space="0" w:color="auto"/>
                <w:bottom w:val="none" w:sz="0" w:space="0" w:color="auto"/>
                <w:right w:val="none" w:sz="0" w:space="0" w:color="auto"/>
              </w:divBdr>
              <w:divsChild>
                <w:div w:id="1059013317">
                  <w:marLeft w:val="0"/>
                  <w:marRight w:val="0"/>
                  <w:marTop w:val="0"/>
                  <w:marBottom w:val="0"/>
                  <w:divBdr>
                    <w:top w:val="none" w:sz="0" w:space="0" w:color="auto"/>
                    <w:left w:val="none" w:sz="0" w:space="0" w:color="auto"/>
                    <w:bottom w:val="none" w:sz="0" w:space="0" w:color="auto"/>
                    <w:right w:val="none" w:sz="0" w:space="0" w:color="auto"/>
                  </w:divBdr>
                  <w:divsChild>
                    <w:div w:id="1062486235">
                      <w:marLeft w:val="0"/>
                      <w:marRight w:val="0"/>
                      <w:marTop w:val="0"/>
                      <w:marBottom w:val="0"/>
                      <w:divBdr>
                        <w:top w:val="none" w:sz="0" w:space="0" w:color="auto"/>
                        <w:left w:val="none" w:sz="0" w:space="0" w:color="auto"/>
                        <w:bottom w:val="none" w:sz="0" w:space="0" w:color="auto"/>
                        <w:right w:val="none" w:sz="0" w:space="0" w:color="auto"/>
                      </w:divBdr>
                      <w:divsChild>
                        <w:div w:id="1908614665">
                          <w:marLeft w:val="0"/>
                          <w:marRight w:val="0"/>
                          <w:marTop w:val="0"/>
                          <w:marBottom w:val="0"/>
                          <w:divBdr>
                            <w:top w:val="none" w:sz="0" w:space="0" w:color="auto"/>
                            <w:left w:val="none" w:sz="0" w:space="0" w:color="auto"/>
                            <w:bottom w:val="none" w:sz="0" w:space="0" w:color="auto"/>
                            <w:right w:val="none" w:sz="0" w:space="0" w:color="auto"/>
                          </w:divBdr>
                          <w:divsChild>
                            <w:div w:id="470100774">
                              <w:marLeft w:val="0"/>
                              <w:marRight w:val="0"/>
                              <w:marTop w:val="0"/>
                              <w:marBottom w:val="0"/>
                              <w:divBdr>
                                <w:top w:val="none" w:sz="0" w:space="0" w:color="auto"/>
                                <w:left w:val="none" w:sz="0" w:space="0" w:color="auto"/>
                                <w:bottom w:val="none" w:sz="0" w:space="0" w:color="auto"/>
                                <w:right w:val="none" w:sz="0" w:space="0" w:color="auto"/>
                              </w:divBdr>
                              <w:divsChild>
                                <w:div w:id="1202867449">
                                  <w:marLeft w:val="0"/>
                                  <w:marRight w:val="0"/>
                                  <w:marTop w:val="0"/>
                                  <w:marBottom w:val="0"/>
                                  <w:divBdr>
                                    <w:top w:val="none" w:sz="0" w:space="0" w:color="auto"/>
                                    <w:left w:val="none" w:sz="0" w:space="0" w:color="auto"/>
                                    <w:bottom w:val="none" w:sz="0" w:space="0" w:color="auto"/>
                                    <w:right w:val="none" w:sz="0" w:space="0" w:color="auto"/>
                                  </w:divBdr>
                                  <w:divsChild>
                                    <w:div w:id="1494879765">
                                      <w:marLeft w:val="0"/>
                                      <w:marRight w:val="0"/>
                                      <w:marTop w:val="0"/>
                                      <w:marBottom w:val="0"/>
                                      <w:divBdr>
                                        <w:top w:val="none" w:sz="0" w:space="0" w:color="auto"/>
                                        <w:left w:val="none" w:sz="0" w:space="0" w:color="auto"/>
                                        <w:bottom w:val="none" w:sz="0" w:space="0" w:color="auto"/>
                                        <w:right w:val="none" w:sz="0" w:space="0" w:color="auto"/>
                                      </w:divBdr>
                                      <w:divsChild>
                                        <w:div w:id="939264463">
                                          <w:marLeft w:val="0"/>
                                          <w:marRight w:val="0"/>
                                          <w:marTop w:val="0"/>
                                          <w:marBottom w:val="0"/>
                                          <w:divBdr>
                                            <w:top w:val="none" w:sz="0" w:space="0" w:color="auto"/>
                                            <w:left w:val="none" w:sz="0" w:space="0" w:color="auto"/>
                                            <w:bottom w:val="none" w:sz="0" w:space="0" w:color="auto"/>
                                            <w:right w:val="none" w:sz="0" w:space="0" w:color="auto"/>
                                          </w:divBdr>
                                          <w:divsChild>
                                            <w:div w:id="701319862">
                                              <w:marLeft w:val="0"/>
                                              <w:marRight w:val="0"/>
                                              <w:marTop w:val="0"/>
                                              <w:marBottom w:val="0"/>
                                              <w:divBdr>
                                                <w:top w:val="none" w:sz="0" w:space="0" w:color="auto"/>
                                                <w:left w:val="none" w:sz="0" w:space="0" w:color="auto"/>
                                                <w:bottom w:val="none" w:sz="0" w:space="0" w:color="auto"/>
                                                <w:right w:val="none" w:sz="0" w:space="0" w:color="auto"/>
                                              </w:divBdr>
                                              <w:divsChild>
                                                <w:div w:id="1724719754">
                                                  <w:marLeft w:val="0"/>
                                                  <w:marRight w:val="0"/>
                                                  <w:marTop w:val="0"/>
                                                  <w:marBottom w:val="0"/>
                                                  <w:divBdr>
                                                    <w:top w:val="none" w:sz="0" w:space="0" w:color="auto"/>
                                                    <w:left w:val="none" w:sz="0" w:space="0" w:color="auto"/>
                                                    <w:bottom w:val="none" w:sz="0" w:space="0" w:color="auto"/>
                                                    <w:right w:val="none" w:sz="0" w:space="0" w:color="auto"/>
                                                  </w:divBdr>
                                                  <w:divsChild>
                                                    <w:div w:id="1956864660">
                                                      <w:marLeft w:val="0"/>
                                                      <w:marRight w:val="0"/>
                                                      <w:marTop w:val="0"/>
                                                      <w:marBottom w:val="0"/>
                                                      <w:divBdr>
                                                        <w:top w:val="none" w:sz="0" w:space="0" w:color="auto"/>
                                                        <w:left w:val="none" w:sz="0" w:space="0" w:color="auto"/>
                                                        <w:bottom w:val="none" w:sz="0" w:space="0" w:color="auto"/>
                                                        <w:right w:val="none" w:sz="0" w:space="0" w:color="auto"/>
                                                      </w:divBdr>
                                                      <w:divsChild>
                                                        <w:div w:id="1935244139">
                                                          <w:marLeft w:val="0"/>
                                                          <w:marRight w:val="0"/>
                                                          <w:marTop w:val="0"/>
                                                          <w:marBottom w:val="0"/>
                                                          <w:divBdr>
                                                            <w:top w:val="none" w:sz="0" w:space="0" w:color="auto"/>
                                                            <w:left w:val="none" w:sz="0" w:space="0" w:color="auto"/>
                                                            <w:bottom w:val="none" w:sz="0" w:space="0" w:color="auto"/>
                                                            <w:right w:val="none" w:sz="0" w:space="0" w:color="auto"/>
                                                          </w:divBdr>
                                                          <w:divsChild>
                                                            <w:div w:id="445665028">
                                                              <w:marLeft w:val="0"/>
                                                              <w:marRight w:val="0"/>
                                                              <w:marTop w:val="0"/>
                                                              <w:marBottom w:val="0"/>
                                                              <w:divBdr>
                                                                <w:top w:val="none" w:sz="0" w:space="0" w:color="auto"/>
                                                                <w:left w:val="none" w:sz="0" w:space="0" w:color="auto"/>
                                                                <w:bottom w:val="none" w:sz="0" w:space="0" w:color="auto"/>
                                                                <w:right w:val="none" w:sz="0" w:space="0" w:color="auto"/>
                                                              </w:divBdr>
                                                              <w:divsChild>
                                                                <w:div w:id="742220327">
                                                                  <w:marLeft w:val="0"/>
                                                                  <w:marRight w:val="0"/>
                                                                  <w:marTop w:val="0"/>
                                                                  <w:marBottom w:val="0"/>
                                                                  <w:divBdr>
                                                                    <w:top w:val="none" w:sz="0" w:space="0" w:color="auto"/>
                                                                    <w:left w:val="none" w:sz="0" w:space="0" w:color="auto"/>
                                                                    <w:bottom w:val="none" w:sz="0" w:space="0" w:color="auto"/>
                                                                    <w:right w:val="none" w:sz="0" w:space="0" w:color="auto"/>
                                                                  </w:divBdr>
                                                                  <w:divsChild>
                                                                    <w:div w:id="50890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448704">
                                          <w:marLeft w:val="0"/>
                                          <w:marRight w:val="0"/>
                                          <w:marTop w:val="0"/>
                                          <w:marBottom w:val="0"/>
                                          <w:divBdr>
                                            <w:top w:val="none" w:sz="0" w:space="0" w:color="auto"/>
                                            <w:left w:val="none" w:sz="0" w:space="0" w:color="auto"/>
                                            <w:bottom w:val="none" w:sz="0" w:space="0" w:color="auto"/>
                                            <w:right w:val="none" w:sz="0" w:space="0" w:color="auto"/>
                                          </w:divBdr>
                                          <w:divsChild>
                                            <w:div w:id="426121991">
                                              <w:marLeft w:val="0"/>
                                              <w:marRight w:val="0"/>
                                              <w:marTop w:val="0"/>
                                              <w:marBottom w:val="0"/>
                                              <w:divBdr>
                                                <w:top w:val="none" w:sz="0" w:space="0" w:color="auto"/>
                                                <w:left w:val="none" w:sz="0" w:space="0" w:color="auto"/>
                                                <w:bottom w:val="none" w:sz="0" w:space="0" w:color="auto"/>
                                                <w:right w:val="none" w:sz="0" w:space="0" w:color="auto"/>
                                              </w:divBdr>
                                              <w:divsChild>
                                                <w:div w:id="1086074086">
                                                  <w:marLeft w:val="0"/>
                                                  <w:marRight w:val="0"/>
                                                  <w:marTop w:val="0"/>
                                                  <w:marBottom w:val="0"/>
                                                  <w:divBdr>
                                                    <w:top w:val="none" w:sz="0" w:space="0" w:color="auto"/>
                                                    <w:left w:val="none" w:sz="0" w:space="0" w:color="auto"/>
                                                    <w:bottom w:val="none" w:sz="0" w:space="0" w:color="auto"/>
                                                    <w:right w:val="none" w:sz="0" w:space="0" w:color="auto"/>
                                                  </w:divBdr>
                                                  <w:divsChild>
                                                    <w:div w:id="247470921">
                                                      <w:marLeft w:val="0"/>
                                                      <w:marRight w:val="0"/>
                                                      <w:marTop w:val="0"/>
                                                      <w:marBottom w:val="0"/>
                                                      <w:divBdr>
                                                        <w:top w:val="none" w:sz="0" w:space="0" w:color="auto"/>
                                                        <w:left w:val="none" w:sz="0" w:space="0" w:color="auto"/>
                                                        <w:bottom w:val="none" w:sz="0" w:space="0" w:color="auto"/>
                                                        <w:right w:val="none" w:sz="0" w:space="0" w:color="auto"/>
                                                      </w:divBdr>
                                                      <w:divsChild>
                                                        <w:div w:id="1540704455">
                                                          <w:marLeft w:val="0"/>
                                                          <w:marRight w:val="0"/>
                                                          <w:marTop w:val="0"/>
                                                          <w:marBottom w:val="0"/>
                                                          <w:divBdr>
                                                            <w:top w:val="none" w:sz="0" w:space="0" w:color="auto"/>
                                                            <w:left w:val="none" w:sz="0" w:space="0" w:color="auto"/>
                                                            <w:bottom w:val="none" w:sz="0" w:space="0" w:color="auto"/>
                                                            <w:right w:val="none" w:sz="0" w:space="0" w:color="auto"/>
                                                          </w:divBdr>
                                                          <w:divsChild>
                                                            <w:div w:id="1036780647">
                                                              <w:marLeft w:val="0"/>
                                                              <w:marRight w:val="0"/>
                                                              <w:marTop w:val="0"/>
                                                              <w:marBottom w:val="0"/>
                                                              <w:divBdr>
                                                                <w:top w:val="none" w:sz="0" w:space="0" w:color="auto"/>
                                                                <w:left w:val="none" w:sz="0" w:space="0" w:color="auto"/>
                                                                <w:bottom w:val="none" w:sz="0" w:space="0" w:color="auto"/>
                                                                <w:right w:val="none" w:sz="0" w:space="0" w:color="auto"/>
                                                              </w:divBdr>
                                                              <w:divsChild>
                                                                <w:div w:id="432434312">
                                                                  <w:marLeft w:val="0"/>
                                                                  <w:marRight w:val="0"/>
                                                                  <w:marTop w:val="0"/>
                                                                  <w:marBottom w:val="0"/>
                                                                  <w:divBdr>
                                                                    <w:top w:val="none" w:sz="0" w:space="0" w:color="auto"/>
                                                                    <w:left w:val="none" w:sz="0" w:space="0" w:color="auto"/>
                                                                    <w:bottom w:val="none" w:sz="0" w:space="0" w:color="auto"/>
                                                                    <w:right w:val="none" w:sz="0" w:space="0" w:color="auto"/>
                                                                  </w:divBdr>
                                                                  <w:divsChild>
                                                                    <w:div w:id="542064245">
                                                                      <w:marLeft w:val="0"/>
                                                                      <w:marRight w:val="0"/>
                                                                      <w:marTop w:val="0"/>
                                                                      <w:marBottom w:val="0"/>
                                                                      <w:divBdr>
                                                                        <w:top w:val="none" w:sz="0" w:space="0" w:color="auto"/>
                                                                        <w:left w:val="none" w:sz="0" w:space="0" w:color="auto"/>
                                                                        <w:bottom w:val="none" w:sz="0" w:space="0" w:color="auto"/>
                                                                        <w:right w:val="none" w:sz="0" w:space="0" w:color="auto"/>
                                                                      </w:divBdr>
                                                                      <w:divsChild>
                                                                        <w:div w:id="1881355308">
                                                                          <w:marLeft w:val="0"/>
                                                                          <w:marRight w:val="0"/>
                                                                          <w:marTop w:val="0"/>
                                                                          <w:marBottom w:val="0"/>
                                                                          <w:divBdr>
                                                                            <w:top w:val="none" w:sz="0" w:space="0" w:color="auto"/>
                                                                            <w:left w:val="none" w:sz="0" w:space="0" w:color="auto"/>
                                                                            <w:bottom w:val="none" w:sz="0" w:space="0" w:color="auto"/>
                                                                            <w:right w:val="none" w:sz="0" w:space="0" w:color="auto"/>
                                                                          </w:divBdr>
                                                                          <w:divsChild>
                                                                            <w:div w:id="1731659933">
                                                                              <w:marLeft w:val="0"/>
                                                                              <w:marRight w:val="0"/>
                                                                              <w:marTop w:val="0"/>
                                                                              <w:marBottom w:val="0"/>
                                                                              <w:divBdr>
                                                                                <w:top w:val="none" w:sz="0" w:space="0" w:color="auto"/>
                                                                                <w:left w:val="none" w:sz="0" w:space="0" w:color="auto"/>
                                                                                <w:bottom w:val="none" w:sz="0" w:space="0" w:color="auto"/>
                                                                                <w:right w:val="none" w:sz="0" w:space="0" w:color="auto"/>
                                                                              </w:divBdr>
                                                                              <w:divsChild>
                                                                                <w:div w:id="135654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10134407">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4902</Characters>
  <Application>Microsoft Office Word</Application>
  <DocSecurity>0</DocSecurity>
  <Lines>40</Lines>
  <Paragraphs>11</Paragraphs>
  <ScaleCrop>false</ScaleCrop>
  <HeadingPairs>
    <vt:vector size="6" baseType="variant">
      <vt:variant>
        <vt:lpstr>Titre</vt:lpstr>
      </vt:variant>
      <vt:variant>
        <vt:i4>1</vt:i4>
      </vt:variant>
      <vt:variant>
        <vt:lpstr>Titel</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2026-04-16T17:58:00Z</dcterms:created>
  <dcterms:modified xsi:type="dcterms:W3CDTF">2026-04-16T17:58:00Z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